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F9" w:rsidRPr="000E06F9" w:rsidRDefault="002E26F0" w:rsidP="002E26F0">
      <w:pPr>
        <w:tabs>
          <w:tab w:val="left" w:pos="90"/>
          <w:tab w:val="center" w:pos="5273"/>
        </w:tabs>
        <w:spacing w:line="900" w:lineRule="exact"/>
        <w:ind w:leftChars="-283" w:left="-679"/>
        <w:rPr>
          <w:rFonts w:ascii="標楷體" w:eastAsia="標楷體" w:hAnsi="標楷體"/>
          <w:b/>
          <w:color w:val="0D0D0D" w:themeColor="text1" w:themeTint="F2"/>
          <w:sz w:val="76"/>
          <w:szCs w:val="76"/>
        </w:rPr>
      </w:pPr>
      <w:r>
        <w:rPr>
          <w:rFonts w:ascii="標楷體" w:eastAsia="標楷體" w:hAnsi="標楷體"/>
          <w:b/>
          <w:color w:val="0D0D0D" w:themeColor="text1" w:themeTint="F2"/>
          <w:sz w:val="76"/>
          <w:szCs w:val="76"/>
        </w:rPr>
        <w:tab/>
      </w:r>
      <w:r>
        <w:rPr>
          <w:rFonts w:ascii="標楷體" w:eastAsia="標楷體" w:hAnsi="標楷體"/>
          <w:b/>
          <w:color w:val="0D0D0D" w:themeColor="text1" w:themeTint="F2"/>
          <w:sz w:val="76"/>
          <w:szCs w:val="76"/>
        </w:rPr>
        <w:tab/>
      </w:r>
      <w:r w:rsidR="000E06F9" w:rsidRPr="000E06F9">
        <w:rPr>
          <w:rFonts w:ascii="標楷體" w:eastAsia="標楷體" w:hAnsi="標楷體" w:hint="eastAsia"/>
          <w:b/>
          <w:color w:val="0D0D0D" w:themeColor="text1" w:themeTint="F2"/>
          <w:sz w:val="76"/>
          <w:szCs w:val="76"/>
        </w:rPr>
        <w:t>8路</w:t>
      </w:r>
      <w:r w:rsidR="000E06F9" w:rsidRPr="000E06F9">
        <w:rPr>
          <w:rFonts w:ascii="標楷體" w:eastAsia="標楷體" w:hAnsi="標楷體"/>
          <w:b/>
          <w:color w:val="0D0D0D" w:themeColor="text1" w:themeTint="F2"/>
          <w:sz w:val="76"/>
          <w:szCs w:val="76"/>
        </w:rPr>
        <w:t>5M-N/1080P WizSense</w:t>
      </w:r>
    </w:p>
    <w:p w:rsidR="000E06F9" w:rsidRDefault="000E06F9" w:rsidP="00161D81">
      <w:pPr>
        <w:spacing w:line="800" w:lineRule="exact"/>
        <w:ind w:leftChars="-283" w:left="-679"/>
        <w:jc w:val="center"/>
        <w:rPr>
          <w:rFonts w:ascii="標楷體" w:eastAsia="標楷體" w:hAnsi="標楷體" w:cs="新細明體"/>
          <w:b/>
          <w:color w:val="0D0D0D" w:themeColor="text1" w:themeTint="F2"/>
          <w:sz w:val="54"/>
          <w:szCs w:val="54"/>
        </w:rPr>
      </w:pPr>
      <w:r w:rsidRPr="000E06F9">
        <w:rPr>
          <w:rFonts w:ascii="標楷體" w:eastAsia="標楷體" w:hAnsi="標楷體" w:cs="新細明體" w:hint="eastAsia"/>
          <w:b/>
          <w:color w:val="0D0D0D" w:themeColor="text1" w:themeTint="F2"/>
          <w:sz w:val="54"/>
          <w:szCs w:val="54"/>
        </w:rPr>
        <w:t>人臉辨識監控主機</w:t>
      </w:r>
    </w:p>
    <w:p w:rsidR="00161D81" w:rsidRDefault="00161D81" w:rsidP="00161D81">
      <w:pPr>
        <w:spacing w:line="800" w:lineRule="exact"/>
        <w:ind w:leftChars="-283" w:left="-679"/>
        <w:jc w:val="center"/>
        <w:rPr>
          <w:rFonts w:ascii="標楷體" w:eastAsia="標楷體" w:hAnsi="標楷體" w:cs="新細明體"/>
          <w:b/>
          <w:color w:val="0D0D0D" w:themeColor="text1" w:themeTint="F2"/>
          <w:sz w:val="54"/>
          <w:szCs w:val="54"/>
        </w:rPr>
      </w:pPr>
      <w:r w:rsidRPr="000E06F9">
        <w:rPr>
          <w:rFonts w:ascii="標楷體" w:eastAsia="標楷體" w:hAnsi="標楷體"/>
          <w:b/>
          <w:noProof/>
          <w:color w:val="0D0D0D" w:themeColor="text1" w:themeTint="F2"/>
        </w:rPr>
        <w:drawing>
          <wp:anchor distT="0" distB="0" distL="114300" distR="114300" simplePos="0" relativeHeight="251660288" behindDoc="1" locked="0" layoutInCell="1" allowOverlap="1" wp14:anchorId="02E01E30" wp14:editId="6AF2D69A">
            <wp:simplePos x="0" y="0"/>
            <wp:positionH relativeFrom="column">
              <wp:posOffset>2457450</wp:posOffset>
            </wp:positionH>
            <wp:positionV relativeFrom="paragraph">
              <wp:posOffset>231775</wp:posOffset>
            </wp:positionV>
            <wp:extent cx="3779867" cy="1276350"/>
            <wp:effectExtent l="0" t="0" r="0" b="0"/>
            <wp:wrapNone/>
            <wp:docPr id="4" name="圖片 4" descr="XVR5104HS-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VR5104HS-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86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D81" w:rsidRDefault="00161D81" w:rsidP="00161D81">
      <w:pPr>
        <w:spacing w:line="800" w:lineRule="exact"/>
        <w:ind w:leftChars="-283" w:left="-679"/>
        <w:jc w:val="center"/>
        <w:rPr>
          <w:rFonts w:ascii="標楷體" w:eastAsia="標楷體" w:hAnsi="標楷體"/>
          <w:b/>
          <w:color w:val="0D0D0D" w:themeColor="text1" w:themeTint="F2"/>
        </w:rPr>
      </w:pP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bookmarkStart w:id="0" w:name="_MON_1687261733"/>
    <w:bookmarkEnd w:id="0"/>
    <w:p w:rsidR="000E06F9" w:rsidRPr="003246A0" w:rsidRDefault="00993E3E" w:rsidP="000C172E">
      <w:pPr>
        <w:spacing w:line="360" w:lineRule="exact"/>
        <w:ind w:firstLineChars="1050" w:firstLine="3784"/>
        <w:rPr>
          <w:rFonts w:ascii="標楷體" w:eastAsia="標楷體" w:hAnsi="標楷體" w:cs="ArialMT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cs="ArialMT"/>
          <w:b/>
          <w:color w:val="0D0D0D" w:themeColor="text1" w:themeTint="F2"/>
          <w:sz w:val="36"/>
          <w:szCs w:val="36"/>
        </w:rPr>
        <w:object w:dxaOrig="8596" w:dyaOrig="1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689.25pt" o:ole="">
            <v:imagedata r:id="rId7" o:title=""/>
          </v:shape>
          <o:OLEObject Type="Embed" ProgID="Word.Document.12" ShapeID="_x0000_i1025" DrawAspect="Content" ObjectID="_1689502007" r:id="rId8">
            <o:FieldCodes>\s</o:FieldCodes>
          </o:OLEObject>
        </w:object>
      </w: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 w:rsidP="00161D81">
      <w:pPr>
        <w:spacing w:line="400" w:lineRule="exact"/>
        <w:ind w:firstLineChars="400" w:firstLine="1281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A831E1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產品簡介︰</w:t>
      </w: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161D81" w:rsidRPr="00161D81" w:rsidRDefault="004C17A8" w:rsidP="00161D81">
      <w:pPr>
        <w:spacing w:line="420" w:lineRule="exact"/>
        <w:ind w:leftChars="354" w:left="850"/>
        <w:rPr>
          <w:rFonts w:ascii="標楷體" w:eastAsia="標楷體" w:hAnsi="標楷體"/>
          <w:b/>
          <w:szCs w:val="24"/>
        </w:rPr>
      </w:pPr>
      <w:r w:rsidRPr="00161D81">
        <w:rPr>
          <w:rFonts w:ascii="標楷體" w:eastAsia="標楷體" w:hAnsi="標楷體" w:hint="eastAsia"/>
          <w:b/>
          <w:szCs w:val="24"/>
        </w:rPr>
        <w:t>▲</w:t>
      </w:r>
      <w:r w:rsidR="00161D81" w:rsidRPr="00161D81">
        <w:rPr>
          <w:rFonts w:ascii="標楷體" w:eastAsia="標楷體" w:hAnsi="標楷體" w:hint="eastAsia"/>
          <w:b/>
          <w:szCs w:val="24"/>
        </w:rPr>
        <w:t>H.265+ / H.265 雙流影像壓縮</w:t>
      </w:r>
    </w:p>
    <w:p w:rsidR="00161D81" w:rsidRPr="00161D81" w:rsidRDefault="00161D81" w:rsidP="00161D81">
      <w:pPr>
        <w:spacing w:line="400" w:lineRule="exact"/>
        <w:ind w:leftChars="354" w:left="850"/>
        <w:rPr>
          <w:rFonts w:ascii="標楷體" w:eastAsia="標楷體" w:hAnsi="標楷體"/>
          <w:b/>
          <w:szCs w:val="24"/>
        </w:rPr>
      </w:pPr>
      <w:r w:rsidRPr="00161D81">
        <w:rPr>
          <w:rFonts w:ascii="標楷體" w:eastAsia="標楷體" w:hAnsi="標楷體" w:hint="eastAsia"/>
          <w:b/>
          <w:szCs w:val="24"/>
        </w:rPr>
        <w:t>▲支援 CVI、AHD、TVI、CVBS、IP 影像訊號輸入</w:t>
      </w:r>
    </w:p>
    <w:p w:rsidR="00161D81" w:rsidRPr="00161D81" w:rsidRDefault="00161D81" w:rsidP="00161D81">
      <w:pPr>
        <w:spacing w:line="400" w:lineRule="exact"/>
        <w:ind w:leftChars="354" w:left="850"/>
        <w:rPr>
          <w:rFonts w:ascii="標楷體" w:eastAsia="標楷體" w:hAnsi="標楷體"/>
          <w:b/>
          <w:szCs w:val="24"/>
        </w:rPr>
      </w:pPr>
      <w:r w:rsidRPr="00161D81">
        <w:rPr>
          <w:rFonts w:ascii="標楷體" w:eastAsia="標楷體" w:hAnsi="標楷體" w:hint="eastAsia"/>
          <w:b/>
          <w:szCs w:val="24"/>
        </w:rPr>
        <w:t>▲最高支援 5MP 類比高清攝影機，6MP 網路攝影機</w:t>
      </w:r>
    </w:p>
    <w:p w:rsidR="00161D81" w:rsidRPr="00161D81" w:rsidRDefault="00161D81" w:rsidP="00161D81">
      <w:pPr>
        <w:spacing w:line="400" w:lineRule="exact"/>
        <w:ind w:leftChars="354" w:left="850"/>
        <w:rPr>
          <w:rFonts w:ascii="標楷體" w:eastAsia="標楷體" w:hAnsi="標楷體"/>
          <w:b/>
          <w:szCs w:val="24"/>
        </w:rPr>
      </w:pPr>
      <w:r w:rsidRPr="00161D81">
        <w:rPr>
          <w:rFonts w:ascii="標楷體" w:eastAsia="標楷體" w:hAnsi="標楷體" w:hint="eastAsia"/>
          <w:b/>
          <w:szCs w:val="24"/>
        </w:rPr>
        <w:t>▲最多12路 IPC 輸入，每路支援 6MP，最高64 Mbps接入頻寬</w:t>
      </w:r>
    </w:p>
    <w:p w:rsidR="00161D81" w:rsidRPr="00161D81" w:rsidRDefault="00161D81" w:rsidP="00161D81">
      <w:pPr>
        <w:spacing w:line="420" w:lineRule="exact"/>
        <w:ind w:leftChars="354" w:left="850"/>
        <w:rPr>
          <w:rFonts w:ascii="標楷體" w:eastAsia="標楷體" w:hAnsi="標楷體"/>
          <w:b/>
          <w:szCs w:val="24"/>
        </w:rPr>
      </w:pPr>
      <w:r w:rsidRPr="00161D81">
        <w:rPr>
          <w:rFonts w:ascii="標楷體" w:eastAsia="標楷體" w:hAnsi="標楷體" w:hint="eastAsia"/>
          <w:b/>
          <w:szCs w:val="24"/>
        </w:rPr>
        <w:t>▲支援 1 路類比高清攝影機人臉辨識</w:t>
      </w:r>
    </w:p>
    <w:p w:rsidR="004C17A8" w:rsidRPr="00161D81" w:rsidRDefault="004C17A8" w:rsidP="00161D81">
      <w:pPr>
        <w:spacing w:line="420" w:lineRule="exact"/>
        <w:ind w:leftChars="354" w:left="850"/>
        <w:rPr>
          <w:rFonts w:ascii="標楷體" w:eastAsia="標楷體" w:hAnsi="標楷體"/>
          <w:b/>
          <w:szCs w:val="24"/>
        </w:rPr>
      </w:pPr>
      <w:r w:rsidRPr="00161D81">
        <w:rPr>
          <w:rFonts w:ascii="標楷體" w:eastAsia="標楷體" w:hAnsi="標楷體"/>
          <w:b/>
          <w:szCs w:val="24"/>
        </w:rPr>
        <w:t>▲</w:t>
      </w:r>
      <w:r w:rsidR="00161D81" w:rsidRPr="00161D81">
        <w:rPr>
          <w:rFonts w:ascii="標楷體" w:eastAsia="標楷體" w:hAnsi="標楷體" w:hint="eastAsia"/>
          <w:b/>
          <w:szCs w:val="24"/>
        </w:rPr>
        <w:t>AI 編碼，與H.265相比可以降低多達50％儲存需求，有效提升人車辨識</w:t>
      </w:r>
      <w:r w:rsidRPr="00161D81">
        <w:rPr>
          <w:rFonts w:ascii="標楷體" w:eastAsia="標楷體" w:hAnsi="標楷體" w:hint="eastAsia"/>
          <w:b/>
          <w:szCs w:val="24"/>
        </w:rPr>
        <w:t>能力</w:t>
      </w:r>
    </w:p>
    <w:p w:rsidR="00161D81" w:rsidRPr="00161D81" w:rsidRDefault="004C17A8" w:rsidP="00161D81">
      <w:pPr>
        <w:spacing w:line="400" w:lineRule="exact"/>
        <w:ind w:leftChars="354" w:left="850"/>
        <w:rPr>
          <w:rFonts w:ascii="標楷體" w:eastAsia="標楷體" w:hAnsi="標楷體"/>
          <w:b/>
          <w:szCs w:val="24"/>
        </w:rPr>
      </w:pPr>
      <w:r w:rsidRPr="00161D81">
        <w:rPr>
          <w:rFonts w:ascii="標楷體" w:eastAsia="標楷體" w:hAnsi="標楷體" w:hint="eastAsia"/>
          <w:b/>
          <w:szCs w:val="24"/>
        </w:rPr>
        <w:t>▲</w:t>
      </w:r>
      <w:r w:rsidR="00161D81" w:rsidRPr="00161D81">
        <w:rPr>
          <w:rFonts w:ascii="標楷體" w:eastAsia="標楷體" w:hAnsi="標楷體" w:hint="eastAsia"/>
          <w:b/>
          <w:szCs w:val="24"/>
        </w:rPr>
        <w:t>周界防護和 SMD Plus，提升人車入侵警報準確率</w:t>
      </w:r>
    </w:p>
    <w:p w:rsidR="00161D81" w:rsidRPr="00161D81" w:rsidRDefault="00161D81" w:rsidP="00161D81">
      <w:pPr>
        <w:spacing w:line="400" w:lineRule="exact"/>
        <w:ind w:leftChars="354" w:left="850"/>
        <w:rPr>
          <w:rFonts w:ascii="標楷體" w:eastAsia="標楷體" w:hAnsi="標楷體"/>
          <w:b/>
          <w:szCs w:val="24"/>
        </w:rPr>
      </w:pPr>
      <w:r w:rsidRPr="00161D81">
        <w:rPr>
          <w:rFonts w:ascii="標楷體" w:eastAsia="標楷體" w:hAnsi="標楷體" w:hint="eastAsia"/>
          <w:b/>
          <w:szCs w:val="24"/>
        </w:rPr>
        <w:t>▲AI 智慧搜尋，人車分類分析，節省事件搜尋時間</w:t>
      </w:r>
    </w:p>
    <w:p w:rsidR="00161D81" w:rsidRPr="00161D81" w:rsidRDefault="00161D81" w:rsidP="00161D81">
      <w:pPr>
        <w:spacing w:line="400" w:lineRule="exact"/>
        <w:ind w:leftChars="354" w:left="850"/>
        <w:rPr>
          <w:rFonts w:ascii="標楷體" w:eastAsia="標楷體" w:hAnsi="標楷體"/>
          <w:b/>
          <w:szCs w:val="24"/>
        </w:rPr>
      </w:pPr>
      <w:r w:rsidRPr="00161D81">
        <w:rPr>
          <w:rFonts w:ascii="標楷體" w:eastAsia="標楷體" w:hAnsi="標楷體" w:hint="eastAsia"/>
          <w:b/>
          <w:szCs w:val="24"/>
        </w:rPr>
        <w:t>▲同軸聲音/升級/警報，同一線纜多工傳輸設計</w:t>
      </w:r>
    </w:p>
    <w:p w:rsidR="00161D81" w:rsidRPr="00161D81" w:rsidRDefault="00161D81" w:rsidP="00161D81">
      <w:pPr>
        <w:spacing w:line="400" w:lineRule="exact"/>
        <w:ind w:leftChars="354" w:left="850"/>
        <w:rPr>
          <w:rFonts w:ascii="標楷體" w:eastAsia="標楷體" w:hAnsi="標楷體"/>
          <w:b/>
          <w:szCs w:val="24"/>
        </w:rPr>
      </w:pPr>
      <w:r w:rsidRPr="00161D81">
        <w:rPr>
          <w:rFonts w:ascii="標楷體" w:eastAsia="標楷體" w:hAnsi="標楷體" w:hint="eastAsia"/>
          <w:b/>
          <w:szCs w:val="24"/>
        </w:rPr>
        <w:t>▲物聯網和 POS 功能</w:t>
      </w:r>
    </w:p>
    <w:p w:rsidR="00161D81" w:rsidRDefault="00161D81" w:rsidP="00161D81">
      <w:pPr>
        <w:spacing w:line="400" w:lineRule="exact"/>
        <w:ind w:leftChars="354" w:left="850"/>
        <w:rPr>
          <w:rFonts w:ascii="標楷體" w:eastAsia="標楷體" w:hAnsi="標楷體"/>
          <w:b/>
          <w:sz w:val="32"/>
          <w:szCs w:val="32"/>
        </w:rPr>
      </w:pPr>
    </w:p>
    <w:p w:rsidR="000E06F9" w:rsidRPr="00A831E1" w:rsidRDefault="000E06F9" w:rsidP="002172FD">
      <w:pPr>
        <w:spacing w:line="400" w:lineRule="exact"/>
        <w:ind w:leftChars="354" w:left="850" w:firstLineChars="100" w:firstLine="320"/>
        <w:rPr>
          <w:rFonts w:ascii="標楷體" w:eastAsia="標楷體" w:hAnsi="標楷體"/>
          <w:b/>
          <w:sz w:val="32"/>
          <w:szCs w:val="32"/>
        </w:rPr>
      </w:pPr>
      <w:r w:rsidRPr="00A831E1">
        <w:rPr>
          <w:rFonts w:ascii="標楷體" w:eastAsia="標楷體" w:hAnsi="標楷體" w:hint="eastAsia"/>
          <w:b/>
          <w:sz w:val="32"/>
          <w:szCs w:val="32"/>
        </w:rPr>
        <w:t>產品尺寸︰</w:t>
      </w: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161D81">
      <w:pPr>
        <w:spacing w:line="360" w:lineRule="exact"/>
        <w:rPr>
          <w:rFonts w:ascii="標楷體" w:eastAsia="標楷體" w:hAnsi="標楷體" w:cs="ArialMT"/>
          <w:b/>
          <w:noProof/>
          <w:color w:val="000000" w:themeColor="text1"/>
          <w:sz w:val="22"/>
        </w:rPr>
      </w:pPr>
      <w:r>
        <w:rPr>
          <w:rFonts w:ascii="標楷體" w:eastAsia="標楷體" w:hAnsi="標楷體" w:cs="ArialMT"/>
          <w:b/>
          <w:noProof/>
          <w:color w:val="000000" w:themeColor="text1"/>
          <w:sz w:val="22"/>
        </w:rPr>
        <w:drawing>
          <wp:anchor distT="0" distB="0" distL="114300" distR="114300" simplePos="0" relativeHeight="251661312" behindDoc="0" locked="0" layoutInCell="1" allowOverlap="1" wp14:anchorId="63CBDE41" wp14:editId="1F1A60E5">
            <wp:simplePos x="0" y="0"/>
            <wp:positionH relativeFrom="margin">
              <wp:posOffset>565150</wp:posOffset>
            </wp:positionH>
            <wp:positionV relativeFrom="paragraph">
              <wp:posOffset>143510</wp:posOffset>
            </wp:positionV>
            <wp:extent cx="6172200" cy="1990769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915" cy="199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ArialMT" w:hint="eastAsia"/>
          <w:b/>
          <w:noProof/>
          <w:color w:val="000000" w:themeColor="text1"/>
          <w:sz w:val="22"/>
        </w:rPr>
        <w:t xml:space="preserve">       </w:t>
      </w: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noProof/>
          <w:color w:val="000000" w:themeColor="text1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noProof/>
          <w:color w:val="000000" w:themeColor="text1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noProof/>
          <w:color w:val="000000" w:themeColor="text1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Pr="00DE1CA0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161D81" w:rsidRDefault="00161D81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161D81" w:rsidRDefault="00161D81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DE1CA0" w:rsidRDefault="00DE1CA0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tbl>
      <w:tblPr>
        <w:tblpPr w:leftFromText="180" w:rightFromText="180" w:vertAnchor="page" w:horzAnchor="margin" w:tblpX="443" w:tblpY="541"/>
        <w:tblW w:w="10343" w:type="dxa"/>
        <w:tblBorders>
          <w:top w:val="single" w:sz="4" w:space="0" w:color="1A543C"/>
          <w:left w:val="single" w:sz="4" w:space="0" w:color="1A543C"/>
          <w:bottom w:val="single" w:sz="4" w:space="0" w:color="1A543C"/>
          <w:right w:val="single" w:sz="4" w:space="0" w:color="1A543C"/>
          <w:insideH w:val="single" w:sz="4" w:space="0" w:color="1A543C"/>
          <w:insideV w:val="single" w:sz="4" w:space="0" w:color="1A543C"/>
        </w:tblBorders>
        <w:tblLook w:val="04A0" w:firstRow="1" w:lastRow="0" w:firstColumn="1" w:lastColumn="0" w:noHBand="0" w:noVBand="1"/>
      </w:tblPr>
      <w:tblGrid>
        <w:gridCol w:w="1972"/>
        <w:gridCol w:w="8371"/>
      </w:tblGrid>
      <w:tr w:rsidR="00161D81" w:rsidRPr="00DE1CA0" w:rsidTr="00161D81">
        <w:trPr>
          <w:trHeight w:val="130"/>
        </w:trPr>
        <w:tc>
          <w:tcPr>
            <w:tcW w:w="1972" w:type="dxa"/>
            <w:shd w:val="clear" w:color="auto" w:fill="2F5496" w:themeFill="accent5" w:themeFillShade="BF"/>
          </w:tcPr>
          <w:p w:rsidR="00161D81" w:rsidRPr="009D4328" w:rsidRDefault="00161D81" w:rsidP="00161D8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lastRenderedPageBreak/>
              <w:t>型號</w:t>
            </w:r>
          </w:p>
        </w:tc>
        <w:tc>
          <w:tcPr>
            <w:tcW w:w="8371" w:type="dxa"/>
            <w:shd w:val="clear" w:color="auto" w:fill="2F5496" w:themeFill="accent5" w:themeFillShade="BF"/>
          </w:tcPr>
          <w:p w:rsidR="00161D81" w:rsidRPr="009D4328" w:rsidRDefault="00797690" w:rsidP="0079769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zCs w:val="24"/>
              </w:rPr>
              <w:t>8</w:t>
            </w:r>
            <w:r>
              <w:rPr>
                <w:rFonts w:ascii="標楷體" w:eastAsia="標楷體" w:hAnsi="標楷體" w:hint="eastAsia"/>
                <w:b/>
                <w:color w:val="FFFFFF"/>
                <w:szCs w:val="24"/>
              </w:rPr>
              <w:t>路/</w:t>
            </w:r>
            <w:r>
              <w:rPr>
                <w:rFonts w:ascii="標楷體" w:eastAsia="標楷體" w:hAnsi="標楷體"/>
                <w:b/>
                <w:color w:val="FFFFFF"/>
                <w:szCs w:val="24"/>
              </w:rPr>
              <w:t>8</w:t>
            </w:r>
            <w:r>
              <w:rPr>
                <w:rFonts w:ascii="標楷體" w:eastAsia="標楷體" w:hAnsi="標楷體" w:hint="eastAsia"/>
                <w:b/>
                <w:color w:val="FFFFFF"/>
                <w:szCs w:val="24"/>
              </w:rPr>
              <w:t>聲音/支援1HD/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b/>
                <w:color w:val="FFFFFF"/>
                <w:szCs w:val="24"/>
              </w:rPr>
              <w:t>8警報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主處理器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嵌入式微處理器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操作系統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嵌入式 Linux 作業系統</w:t>
            </w:r>
          </w:p>
        </w:tc>
      </w:tr>
      <w:tr w:rsidR="00161D81" w:rsidRPr="00DE1CA0" w:rsidTr="00161D81">
        <w:trPr>
          <w:trHeight w:val="131"/>
        </w:trPr>
        <w:tc>
          <w:tcPr>
            <w:tcW w:w="1972" w:type="dxa"/>
            <w:shd w:val="clear" w:color="auto" w:fill="2F5496" w:themeFill="accent5" w:themeFillShade="BF"/>
          </w:tcPr>
          <w:p w:rsidR="00161D81" w:rsidRPr="009D4328" w:rsidRDefault="00161D81" w:rsidP="00161D8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371" w:type="dxa"/>
            <w:shd w:val="clear" w:color="auto" w:fill="2F5496" w:themeFill="accent5" w:themeFillShade="BF"/>
          </w:tcPr>
          <w:p w:rsidR="00161D81" w:rsidRPr="009D4328" w:rsidRDefault="00161D81" w:rsidP="00161D8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周界保護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效能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51798E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="00161D81"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路，每一路有10個IVS 規則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對象分類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用於人/車二次辨識的絆線、入侵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AI 搜索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按目標分類搜尋（人、車輛）</w:t>
            </w:r>
          </w:p>
        </w:tc>
      </w:tr>
      <w:tr w:rsidR="00161D81" w:rsidRPr="00DE1CA0" w:rsidTr="00161D81">
        <w:trPr>
          <w:trHeight w:val="131"/>
        </w:trPr>
        <w:tc>
          <w:tcPr>
            <w:tcW w:w="1972" w:type="dxa"/>
            <w:shd w:val="clear" w:color="auto" w:fill="2F5496" w:themeFill="accent5" w:themeFillShade="BF"/>
          </w:tcPr>
          <w:p w:rsidR="00161D81" w:rsidRPr="009D4328" w:rsidRDefault="00161D81" w:rsidP="00161D81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371" w:type="dxa"/>
            <w:shd w:val="clear" w:color="auto" w:fill="2F5496" w:themeFill="accent5" w:themeFillShade="BF"/>
          </w:tcPr>
          <w:p w:rsidR="00161D81" w:rsidRPr="009D4328" w:rsidRDefault="00161D81" w:rsidP="00161D8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臉部辨識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效能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每秒最多處理8 張人臉照片 1 路影像人臉辨識(僅支援類比高清攝影機)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陌生人模式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偵測陌生人的臉部(不在設備的人臉數據庫中)，可以手動設置相似度的臨界值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AI 搜索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同時搜尋多達8 個目標人臉圖像，可以為每個目標人臉圖像設置相似度的臨界值</w:t>
            </w:r>
          </w:p>
        </w:tc>
      </w:tr>
      <w:tr w:rsidR="00161D81" w:rsidRPr="00DE1CA0" w:rsidTr="00161D81">
        <w:trPr>
          <w:trHeight w:hRule="exact" w:val="640"/>
        </w:trPr>
        <w:tc>
          <w:tcPr>
            <w:tcW w:w="1972" w:type="dxa"/>
            <w:shd w:val="clear" w:color="auto" w:fill="EAECE8"/>
            <w:vAlign w:val="center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數據管理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最多10 個人臉數據庫，總共有1 萬張人臉圖像。</w:t>
            </w:r>
          </w:p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每張臉部圖片可輸入姓名、性別、生日、地址、身分證類別、身分證號碼、國家和地區。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數據應用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每個數據庫都可以獨立應用於影像頻道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觸發事件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蜂鳴器，語音提示，電子郵件，快照，錄影，警報輸出，PTZ 控制…等</w:t>
            </w:r>
          </w:p>
        </w:tc>
      </w:tr>
      <w:tr w:rsidR="00161D81" w:rsidRPr="00DE1CA0" w:rsidTr="00161D81">
        <w:trPr>
          <w:trHeight w:val="131"/>
        </w:trPr>
        <w:tc>
          <w:tcPr>
            <w:tcW w:w="1972" w:type="dxa"/>
            <w:shd w:val="clear" w:color="auto" w:fill="2F5496" w:themeFill="accent5" w:themeFillShade="BF"/>
          </w:tcPr>
          <w:p w:rsidR="00161D81" w:rsidRPr="009D4328" w:rsidRDefault="00161D81" w:rsidP="00161D81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371" w:type="dxa"/>
            <w:shd w:val="clear" w:color="auto" w:fill="2F5496" w:themeFill="accent5" w:themeFillShade="BF"/>
          </w:tcPr>
          <w:p w:rsidR="00161D81" w:rsidRPr="009D4328" w:rsidRDefault="00161D81" w:rsidP="00161D8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/>
                <w:b/>
                <w:color w:val="FFFFFF"/>
                <w:szCs w:val="24"/>
              </w:rPr>
              <w:t>SMD Plus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效能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8路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AI 搜索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按目標（人、車）分類進行搜尋</w:t>
            </w:r>
          </w:p>
        </w:tc>
      </w:tr>
      <w:tr w:rsidR="00161D81" w:rsidRPr="00DE1CA0" w:rsidTr="00161D81">
        <w:trPr>
          <w:trHeight w:val="131"/>
        </w:trPr>
        <w:tc>
          <w:tcPr>
            <w:tcW w:w="1972" w:type="dxa"/>
            <w:shd w:val="clear" w:color="auto" w:fill="2F5496" w:themeFill="accent5" w:themeFillShade="BF"/>
          </w:tcPr>
          <w:p w:rsidR="00161D81" w:rsidRPr="009D4328" w:rsidRDefault="00161D81" w:rsidP="00161D81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371" w:type="dxa"/>
            <w:shd w:val="clear" w:color="auto" w:fill="2F5496" w:themeFill="accent5" w:themeFillShade="BF"/>
          </w:tcPr>
          <w:p w:rsidR="00161D81" w:rsidRPr="009D4328" w:rsidRDefault="00161D81" w:rsidP="00161D8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影像/聲音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攝影機輸入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8路 , BNC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HDCVI輸入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5MP、4MP、1080P@25/30fps，720P@50/60fps，720P@25/30fps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AHD輸入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5MP, 4MP, 3MP, 1080P@25/30,720P@25/30fps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TVI輸入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5MP, 4MP, 3MP, 1080P@25/30,720P@25/30fps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CVBS輸入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NTSC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IP攝影機輸入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8+4 路 , 每路高達 6MP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聲音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51798E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="00161D81"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輸入(RCA)，1 輸出(RCA)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雙向對講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與聲音輸入/輸出共用(RCA)</w:t>
            </w:r>
          </w:p>
        </w:tc>
      </w:tr>
      <w:tr w:rsidR="00161D81" w:rsidRPr="00DE1CA0" w:rsidTr="00161D81">
        <w:trPr>
          <w:trHeight w:val="131"/>
        </w:trPr>
        <w:tc>
          <w:tcPr>
            <w:tcW w:w="1972" w:type="dxa"/>
            <w:shd w:val="clear" w:color="auto" w:fill="2F5496" w:themeFill="accent5" w:themeFillShade="BF"/>
          </w:tcPr>
          <w:p w:rsidR="00161D81" w:rsidRPr="009D4328" w:rsidRDefault="00161D81" w:rsidP="00161D81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371" w:type="dxa"/>
            <w:shd w:val="clear" w:color="auto" w:fill="2F5496" w:themeFill="accent5" w:themeFillShade="BF"/>
          </w:tcPr>
          <w:p w:rsidR="00161D81" w:rsidRPr="009D4328" w:rsidRDefault="00161D81" w:rsidP="00161D8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錄影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壓縮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AI編碼/H.265+/H.265/H.264+/H.264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解析度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5M-N、4M-N、1080P、1080N、720P、960H、D1、CIF</w:t>
            </w:r>
          </w:p>
        </w:tc>
      </w:tr>
      <w:tr w:rsidR="00161D81" w:rsidRPr="00DE1CA0" w:rsidTr="00161D81">
        <w:trPr>
          <w:trHeight w:val="604"/>
        </w:trPr>
        <w:tc>
          <w:tcPr>
            <w:tcW w:w="1972" w:type="dxa"/>
            <w:shd w:val="clear" w:color="auto" w:fill="EAECE8"/>
            <w:vAlign w:val="center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錄影張數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主碼流：所有頻道 5M-N(1~10fps)、4MN/1080P (1~15fps)、</w:t>
            </w:r>
          </w:p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1080N/720P/960H/D1/CIF(1~25/30fps)，輔碼流 : D1/CIF(1~15fps)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位元率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32Kbps ~ 6144Kbps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錄影模式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手動錄影，排程錄影(定時、連續)，動態偵測(位移偵測、影像遺失、篡改)，警報，停止錄影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錄影間隔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1~60 分鐘（默認： 60 分鐘），預錄製： 1~30秒 ，後錄製 10~300 秒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聲音壓縮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G.711A, G.711U, PCM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聲音取樣率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8KHz，每路 16 位元</w:t>
            </w:r>
          </w:p>
        </w:tc>
      </w:tr>
      <w:tr w:rsidR="00161D81" w:rsidRPr="00DE1CA0" w:rsidTr="00161D81">
        <w:trPr>
          <w:trHeight w:hRule="exact" w:val="312"/>
        </w:trPr>
        <w:tc>
          <w:tcPr>
            <w:tcW w:w="1972" w:type="dxa"/>
            <w:shd w:val="clear" w:color="auto" w:fill="EAECE8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聲音位元率</w:t>
            </w:r>
          </w:p>
        </w:tc>
        <w:tc>
          <w:tcPr>
            <w:tcW w:w="8371" w:type="dxa"/>
            <w:shd w:val="clear" w:color="auto" w:fill="auto"/>
          </w:tcPr>
          <w:p w:rsidR="00161D81" w:rsidRPr="00DE1CA0" w:rsidRDefault="00161D81" w:rsidP="00161D8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每路64 Kbps</w:t>
            </w:r>
          </w:p>
        </w:tc>
      </w:tr>
    </w:tbl>
    <w:p w:rsidR="00161D81" w:rsidRDefault="00161D81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161D81" w:rsidRPr="00DE1CA0" w:rsidRDefault="00161D81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C0135D" w:rsidRDefault="00C0135D" w:rsidP="00C0135D">
      <w:pPr>
        <w:spacing w:line="200" w:lineRule="exact"/>
        <w:ind w:leftChars="-213" w:left="-511"/>
        <w:jc w:val="center"/>
        <w:rPr>
          <w:rFonts w:ascii="微軟正黑體" w:eastAsia="微軟正黑體" w:hAnsi="微軟正黑體"/>
          <w:color w:val="333333"/>
          <w:sz w:val="1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color w:val="333333"/>
          <w:sz w:val="14"/>
        </w:rPr>
        <w:t>※型錄規格若與實機不符,以實機為準.</w:t>
      </w:r>
    </w:p>
    <w:p w:rsidR="00C0135D" w:rsidRDefault="00C0135D" w:rsidP="00C0135D">
      <w:pPr>
        <w:spacing w:line="170" w:lineRule="exact"/>
        <w:ind w:leftChars="-213" w:left="-511"/>
        <w:jc w:val="center"/>
        <w:rPr>
          <w:rFonts w:ascii="微軟正黑體" w:eastAsia="微軟正黑體" w:hAnsi="微軟正黑體"/>
          <w:color w:val="FFFFFF"/>
          <w:sz w:val="22"/>
        </w:rPr>
      </w:pPr>
      <w:r>
        <w:rPr>
          <w:rFonts w:ascii="微軟正黑體" w:eastAsia="微軟正黑體" w:hAnsi="微軟正黑體"/>
          <w:color w:val="333333"/>
          <w:sz w:val="14"/>
        </w:rPr>
        <w:t>※本公司保留修改此規格之權利，修改後不另行通知，實際內容請隨時來電洽詢.</w:t>
      </w:r>
    </w:p>
    <w:p w:rsidR="000E06F9" w:rsidRPr="00C0135D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161D81" w:rsidRDefault="00161D81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161D81" w:rsidRDefault="00161D81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161D81" w:rsidRDefault="00161D81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90A14" w:rsidRDefault="00090A14" w:rsidP="00161D81">
      <w:pPr>
        <w:spacing w:line="200" w:lineRule="exact"/>
        <w:ind w:leftChars="-213" w:left="-511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090A14" w:rsidRDefault="00090A14" w:rsidP="00161D81">
      <w:pPr>
        <w:spacing w:line="200" w:lineRule="exact"/>
        <w:ind w:leftChars="-213" w:left="-511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161D81" w:rsidRDefault="00161D81" w:rsidP="00161D81">
      <w:pPr>
        <w:spacing w:line="200" w:lineRule="exact"/>
        <w:ind w:leftChars="-213" w:left="-511"/>
        <w:jc w:val="center"/>
        <w:rPr>
          <w:rFonts w:ascii="微軟正黑體" w:eastAsia="微軟正黑體" w:hAnsi="微軟正黑體"/>
          <w:color w:val="333333"/>
          <w:sz w:val="1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6432" behindDoc="1" locked="0" layoutInCell="1" allowOverlap="1" wp14:anchorId="4A70756F" wp14:editId="5755F5AB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7456" behindDoc="1" locked="0" layoutInCell="1" allowOverlap="1" wp14:anchorId="17BE92DD" wp14:editId="0514F7CA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color w:val="333333"/>
          <w:sz w:val="14"/>
        </w:rPr>
        <w:t>※型錄規格若與實機不符,以實機為準.</w:t>
      </w:r>
    </w:p>
    <w:p w:rsidR="00161D81" w:rsidRDefault="00161D81" w:rsidP="00161D81">
      <w:pPr>
        <w:spacing w:line="170" w:lineRule="exact"/>
        <w:ind w:leftChars="-213" w:left="-511"/>
        <w:jc w:val="center"/>
        <w:rPr>
          <w:rFonts w:ascii="微軟正黑體" w:eastAsia="微軟正黑體" w:hAnsi="微軟正黑體"/>
          <w:color w:val="FFFFFF"/>
          <w:sz w:val="22"/>
        </w:rPr>
      </w:pPr>
      <w:r>
        <w:rPr>
          <w:rFonts w:ascii="微軟正黑體" w:eastAsia="微軟正黑體" w:hAnsi="微軟正黑體"/>
          <w:color w:val="333333"/>
          <w:sz w:val="14"/>
        </w:rPr>
        <w:t>※本公司保留修改此規格之權利，修改後不另行通知，實際內容請隨時來電洽詢.</w:t>
      </w:r>
    </w:p>
    <w:p w:rsidR="000E06F9" w:rsidRPr="00161D81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tbl>
      <w:tblPr>
        <w:tblpPr w:leftFromText="180" w:rightFromText="180" w:vertAnchor="page" w:horzAnchor="margin" w:tblpX="457" w:tblpY="481"/>
        <w:tblW w:w="10326" w:type="dxa"/>
        <w:tblBorders>
          <w:top w:val="single" w:sz="4" w:space="0" w:color="1A543C"/>
          <w:left w:val="single" w:sz="4" w:space="0" w:color="1A543C"/>
          <w:bottom w:val="single" w:sz="4" w:space="0" w:color="1A543C"/>
          <w:right w:val="single" w:sz="4" w:space="0" w:color="1A543C"/>
          <w:insideH w:val="single" w:sz="4" w:space="0" w:color="1A543C"/>
          <w:insideV w:val="single" w:sz="4" w:space="0" w:color="1A543C"/>
        </w:tblBorders>
        <w:tblLook w:val="04A0" w:firstRow="1" w:lastRow="0" w:firstColumn="1" w:lastColumn="0" w:noHBand="0" w:noVBand="1"/>
      </w:tblPr>
      <w:tblGrid>
        <w:gridCol w:w="1958"/>
        <w:gridCol w:w="8368"/>
      </w:tblGrid>
      <w:tr w:rsidR="00161D81" w:rsidRPr="00DE1CA0" w:rsidTr="00A160E3">
        <w:trPr>
          <w:trHeight w:val="131"/>
        </w:trPr>
        <w:tc>
          <w:tcPr>
            <w:tcW w:w="1958" w:type="dxa"/>
            <w:shd w:val="clear" w:color="auto" w:fill="2F5496" w:themeFill="accent5" w:themeFillShade="BF"/>
            <w:vAlign w:val="center"/>
          </w:tcPr>
          <w:p w:rsidR="00161D81" w:rsidRPr="009D4328" w:rsidRDefault="00161D81" w:rsidP="00A160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368" w:type="dxa"/>
            <w:shd w:val="clear" w:color="auto" w:fill="2F5496" w:themeFill="accent5" w:themeFillShade="BF"/>
            <w:vAlign w:val="center"/>
          </w:tcPr>
          <w:p w:rsidR="00161D81" w:rsidRPr="009D4328" w:rsidRDefault="00161D81" w:rsidP="00A160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顯示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影像輸出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1 HDMI ,1 VGA</w:t>
            </w:r>
          </w:p>
        </w:tc>
      </w:tr>
      <w:tr w:rsidR="00161D81" w:rsidRPr="00DE1CA0" w:rsidTr="00A160E3">
        <w:trPr>
          <w:trHeight w:hRule="exact" w:val="559"/>
        </w:trPr>
        <w:tc>
          <w:tcPr>
            <w:tcW w:w="1958" w:type="dxa"/>
            <w:shd w:val="clear" w:color="auto" w:fill="EAECE8"/>
            <w:vAlign w:val="center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解析度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HDMI：1920×1080、1280×1024、1280×720</w:t>
            </w:r>
          </w:p>
          <w:p w:rsidR="00161D81" w:rsidRPr="00DE1CA0" w:rsidRDefault="00161D81" w:rsidP="00A160E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VGA：1920×1080、1280×1024、1280×720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分割畫面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未接入 IP：1、4、8、9 / 接入 IP：1、4、8、9、16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OSD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攝影機標題，時間，影像丟失，攝影 機鎖定， 位移偵測，錄製</w:t>
            </w:r>
          </w:p>
        </w:tc>
      </w:tr>
      <w:tr w:rsidR="00161D81" w:rsidRPr="00DE1CA0" w:rsidTr="00A160E3">
        <w:trPr>
          <w:trHeight w:val="131"/>
        </w:trPr>
        <w:tc>
          <w:tcPr>
            <w:tcW w:w="1958" w:type="dxa"/>
            <w:shd w:val="clear" w:color="auto" w:fill="2F5496" w:themeFill="accent5" w:themeFillShade="BF"/>
            <w:vAlign w:val="center"/>
          </w:tcPr>
          <w:p w:rsidR="00161D81" w:rsidRPr="009D4328" w:rsidRDefault="00161D81" w:rsidP="00A160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368" w:type="dxa"/>
            <w:shd w:val="clear" w:color="auto" w:fill="2F5496" w:themeFill="accent5" w:themeFillShade="BF"/>
            <w:vAlign w:val="center"/>
          </w:tcPr>
          <w:p w:rsidR="00161D81" w:rsidRPr="009D4328" w:rsidRDefault="00161D81" w:rsidP="00A160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網路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接口</w:t>
            </w:r>
          </w:p>
        </w:tc>
        <w:tc>
          <w:tcPr>
            <w:tcW w:w="8368" w:type="dxa"/>
            <w:shd w:val="clear" w:color="auto" w:fill="auto"/>
            <w:vAlign w:val="center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１組RJ45 接口，100Mbps</w:t>
            </w:r>
          </w:p>
        </w:tc>
      </w:tr>
      <w:tr w:rsidR="00161D81" w:rsidRPr="00DE1CA0" w:rsidTr="00A160E3">
        <w:trPr>
          <w:trHeight w:hRule="exact" w:val="614"/>
        </w:trPr>
        <w:tc>
          <w:tcPr>
            <w:tcW w:w="1958" w:type="dxa"/>
            <w:shd w:val="clear" w:color="auto" w:fill="EAECE8"/>
            <w:vAlign w:val="center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網路功能</w:t>
            </w:r>
          </w:p>
        </w:tc>
        <w:tc>
          <w:tcPr>
            <w:tcW w:w="8368" w:type="dxa"/>
            <w:shd w:val="clear" w:color="auto" w:fill="auto"/>
            <w:vAlign w:val="center"/>
          </w:tcPr>
          <w:p w:rsidR="00161D81" w:rsidRPr="00DE1CA0" w:rsidRDefault="00161D81" w:rsidP="00A160E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HTTP,HTTPS,TCP/IP,IPv4/IPv6,Wi-Fi,3G/4G,SNMP,UPNP,RTSP,UDP,SMTP,</w:t>
            </w:r>
          </w:p>
          <w:p w:rsidR="00161D81" w:rsidRPr="00DE1CA0" w:rsidRDefault="00161D81" w:rsidP="00A160E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NTP,DHCP,DNS,IP Filter,PPPoE,DDNS,FTP,Alarm Server,P2P,IP Search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最大使用者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128使用者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智慧型手機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iPhone, iPad, Android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互通性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ONVIF 16.12, CGI</w:t>
            </w:r>
          </w:p>
        </w:tc>
      </w:tr>
      <w:tr w:rsidR="00161D81" w:rsidRPr="00DE1CA0" w:rsidTr="00A160E3">
        <w:trPr>
          <w:trHeight w:val="131"/>
        </w:trPr>
        <w:tc>
          <w:tcPr>
            <w:tcW w:w="1958" w:type="dxa"/>
            <w:shd w:val="clear" w:color="auto" w:fill="2F5496" w:themeFill="accent5" w:themeFillShade="BF"/>
            <w:vAlign w:val="center"/>
          </w:tcPr>
          <w:p w:rsidR="00161D81" w:rsidRPr="009D4328" w:rsidRDefault="00161D81" w:rsidP="00A160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368" w:type="dxa"/>
            <w:shd w:val="clear" w:color="auto" w:fill="2F5496" w:themeFill="accent5" w:themeFillShade="BF"/>
            <w:vAlign w:val="center"/>
          </w:tcPr>
          <w:p w:rsidR="00161D81" w:rsidRPr="009D4328" w:rsidRDefault="00161D81" w:rsidP="00A160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影像偵測/警報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觸發事件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錄影、PTZ、巡視、影像推播、E-mail、FTP、快照、蜂鳴器、畫面提示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影像偵測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位移偵測、偵測區域396(22×18)、影像遺失、篡改和分析</w:t>
            </w:r>
          </w:p>
        </w:tc>
      </w:tr>
      <w:tr w:rsidR="0051798E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51798E" w:rsidRPr="0051798E" w:rsidRDefault="0051798E" w:rsidP="0051798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798E">
              <w:rPr>
                <w:rFonts w:ascii="標楷體" w:eastAsia="標楷體" w:hAnsi="標楷體" w:hint="eastAsia"/>
                <w:b/>
                <w:sz w:val="20"/>
                <w:szCs w:val="20"/>
              </w:rPr>
              <w:t>警報輸入/輸出</w:t>
            </w:r>
          </w:p>
        </w:tc>
        <w:tc>
          <w:tcPr>
            <w:tcW w:w="8368" w:type="dxa"/>
            <w:shd w:val="clear" w:color="auto" w:fill="auto"/>
          </w:tcPr>
          <w:p w:rsidR="0051798E" w:rsidRPr="0051798E" w:rsidRDefault="0051798E" w:rsidP="0051798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798E">
              <w:rPr>
                <w:rFonts w:ascii="標楷體" w:eastAsia="標楷體" w:hAnsi="標楷體" w:hint="eastAsia"/>
                <w:b/>
                <w:sz w:val="20"/>
                <w:szCs w:val="20"/>
              </w:rPr>
              <w:t>8輸入/</w:t>
            </w:r>
            <w:r w:rsidRPr="0051798E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Pr="0051798E">
              <w:rPr>
                <w:rFonts w:ascii="標楷體" w:eastAsia="標楷體" w:hAnsi="標楷體" w:hint="eastAsia"/>
                <w:b/>
                <w:sz w:val="20"/>
                <w:szCs w:val="20"/>
              </w:rPr>
              <w:t>輸出</w:t>
            </w:r>
          </w:p>
        </w:tc>
      </w:tr>
      <w:tr w:rsidR="00161D81" w:rsidRPr="00DE1CA0" w:rsidTr="00A160E3">
        <w:trPr>
          <w:trHeight w:val="131"/>
        </w:trPr>
        <w:tc>
          <w:tcPr>
            <w:tcW w:w="1958" w:type="dxa"/>
            <w:shd w:val="clear" w:color="auto" w:fill="2F5496" w:themeFill="accent5" w:themeFillShade="BF"/>
            <w:vAlign w:val="center"/>
          </w:tcPr>
          <w:p w:rsidR="00161D81" w:rsidRPr="009D4328" w:rsidRDefault="00161D81" w:rsidP="00A160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368" w:type="dxa"/>
            <w:shd w:val="clear" w:color="auto" w:fill="2F5496" w:themeFill="accent5" w:themeFillShade="BF"/>
            <w:vAlign w:val="center"/>
          </w:tcPr>
          <w:p w:rsidR="00161D81" w:rsidRPr="009D4328" w:rsidRDefault="00161D81" w:rsidP="00A160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回放/備份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回放分割畫面</w:t>
            </w:r>
          </w:p>
        </w:tc>
        <w:tc>
          <w:tcPr>
            <w:tcW w:w="8368" w:type="dxa"/>
            <w:shd w:val="clear" w:color="auto" w:fill="auto"/>
            <w:vAlign w:val="center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1、4、9 ※在 AI 模式下選擇人臉辨識或 IVS＆SMD 時，回放分割畫面將調整為 1、4</w:t>
            </w:r>
          </w:p>
        </w:tc>
      </w:tr>
      <w:tr w:rsidR="00161D81" w:rsidRPr="00DE1CA0" w:rsidTr="00A160E3">
        <w:trPr>
          <w:trHeight w:val="335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回放搜尋模式</w:t>
            </w:r>
          </w:p>
        </w:tc>
        <w:tc>
          <w:tcPr>
            <w:tcW w:w="8368" w:type="dxa"/>
            <w:shd w:val="clear" w:color="auto" w:fill="auto"/>
            <w:vAlign w:val="center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時間/日期/警報/位移/逐步回放(精準到秒)</w:t>
            </w:r>
          </w:p>
        </w:tc>
      </w:tr>
      <w:tr w:rsidR="00161D81" w:rsidRPr="00DE1CA0" w:rsidTr="00A160E3">
        <w:trPr>
          <w:trHeight w:val="495"/>
        </w:trPr>
        <w:tc>
          <w:tcPr>
            <w:tcW w:w="1958" w:type="dxa"/>
            <w:shd w:val="clear" w:color="auto" w:fill="EAECE8"/>
            <w:vAlign w:val="center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回放功能</w:t>
            </w:r>
          </w:p>
        </w:tc>
        <w:tc>
          <w:tcPr>
            <w:tcW w:w="8368" w:type="dxa"/>
            <w:shd w:val="clear" w:color="auto" w:fill="auto"/>
            <w:vAlign w:val="center"/>
          </w:tcPr>
          <w:p w:rsidR="00161D81" w:rsidRPr="00DE1CA0" w:rsidRDefault="00161D81" w:rsidP="00A160E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播放、暫停、停止、倒轉、快速播放、慢速播放、下</w:t>
            </w:r>
            <w:r w:rsidR="00090A14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r w:rsidRPr="00DE1CA0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個文件、上</w:t>
            </w:r>
            <w:r w:rsidR="00090A1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一</w:t>
            </w:r>
            <w:r w:rsidRPr="00DE1CA0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個文件、</w:t>
            </w:r>
          </w:p>
          <w:p w:rsidR="00161D81" w:rsidRPr="00DE1CA0" w:rsidRDefault="00161D81" w:rsidP="00775B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下</w:t>
            </w:r>
            <w:r w:rsidR="00090A14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r w:rsidRPr="00DE1CA0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個頻道、上</w:t>
            </w:r>
            <w:r w:rsidR="00090A1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一</w:t>
            </w:r>
            <w:r w:rsidRPr="00DE1CA0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個頻道、全畫面、重複、隨機播放、備份選擇、畫面縮放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備份模式</w:t>
            </w:r>
          </w:p>
        </w:tc>
        <w:tc>
          <w:tcPr>
            <w:tcW w:w="8368" w:type="dxa"/>
            <w:shd w:val="clear" w:color="auto" w:fill="auto"/>
            <w:vAlign w:val="center"/>
          </w:tcPr>
          <w:p w:rsidR="00161D81" w:rsidRPr="00DE1CA0" w:rsidRDefault="00161D81" w:rsidP="00A160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USB設備、網路備份</w:t>
            </w:r>
          </w:p>
        </w:tc>
      </w:tr>
      <w:tr w:rsidR="00161D81" w:rsidRPr="00DE1CA0" w:rsidTr="00A160E3">
        <w:trPr>
          <w:trHeight w:val="131"/>
        </w:trPr>
        <w:tc>
          <w:tcPr>
            <w:tcW w:w="1958" w:type="dxa"/>
            <w:shd w:val="clear" w:color="auto" w:fill="2F5496" w:themeFill="accent5" w:themeFillShade="BF"/>
            <w:vAlign w:val="center"/>
          </w:tcPr>
          <w:p w:rsidR="00161D81" w:rsidRPr="009D4328" w:rsidRDefault="00161D81" w:rsidP="00A160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368" w:type="dxa"/>
            <w:shd w:val="clear" w:color="auto" w:fill="2F5496" w:themeFill="accent5" w:themeFillShade="BF"/>
            <w:vAlign w:val="center"/>
          </w:tcPr>
          <w:p w:rsidR="00161D81" w:rsidRPr="009D4328" w:rsidRDefault="00161D81" w:rsidP="00A160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儲存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內部硬碟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 個SATA 接口，容量可達10TB (支援10TB)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USB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USB 2.0*2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RS485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 Port，用於PTZ 控制</w:t>
            </w:r>
          </w:p>
        </w:tc>
      </w:tr>
      <w:tr w:rsidR="00161D81" w:rsidRPr="00DE1CA0" w:rsidTr="00A160E3">
        <w:trPr>
          <w:trHeight w:val="131"/>
        </w:trPr>
        <w:tc>
          <w:tcPr>
            <w:tcW w:w="1958" w:type="dxa"/>
            <w:shd w:val="clear" w:color="auto" w:fill="2F5496" w:themeFill="accent5" w:themeFillShade="BF"/>
            <w:vAlign w:val="center"/>
          </w:tcPr>
          <w:p w:rsidR="00161D81" w:rsidRPr="009D4328" w:rsidRDefault="00161D81" w:rsidP="00A160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368" w:type="dxa"/>
            <w:shd w:val="clear" w:color="auto" w:fill="2F5496" w:themeFill="accent5" w:themeFillShade="BF"/>
            <w:vAlign w:val="center"/>
          </w:tcPr>
          <w:p w:rsidR="00161D81" w:rsidRPr="009D4328" w:rsidRDefault="00161D81" w:rsidP="00A160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電源/環境/外觀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電源供應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DC12V 2A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電源功耗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&lt;7W(無硬碟)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工作環境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-10℃~+55℃，濕度0~90%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尺寸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0C17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 xml:space="preserve">1U, </w:t>
            </w:r>
            <w:r w:rsidR="000C172E">
              <w:rPr>
                <w:rFonts w:ascii="標楷體" w:eastAsia="標楷體" w:hAnsi="標楷體"/>
                <w:b/>
                <w:sz w:val="20"/>
                <w:szCs w:val="20"/>
              </w:rPr>
              <w:t>325</w:t>
            </w: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.0 mm × 2</w:t>
            </w:r>
            <w:r w:rsidR="000C172E">
              <w:rPr>
                <w:rFonts w:ascii="標楷體" w:eastAsia="標楷體" w:hAnsi="標楷體"/>
                <w:b/>
                <w:sz w:val="20"/>
                <w:szCs w:val="20"/>
              </w:rPr>
              <w:t>57</w:t>
            </w: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 xml:space="preserve"> mm × </w:t>
            </w:r>
            <w:r w:rsidR="000C172E">
              <w:rPr>
                <w:rFonts w:ascii="標楷體" w:eastAsia="標楷體" w:hAnsi="標楷體"/>
                <w:b/>
                <w:sz w:val="20"/>
                <w:szCs w:val="20"/>
              </w:rPr>
              <w:t>55</w:t>
            </w: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 xml:space="preserve"> mm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重量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0C17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1.</w:t>
            </w:r>
            <w:r w:rsidR="000C172E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 xml:space="preserve"> kg</w:t>
            </w:r>
          </w:p>
        </w:tc>
      </w:tr>
      <w:tr w:rsidR="00161D81" w:rsidRPr="00DE1CA0" w:rsidTr="00A160E3">
        <w:trPr>
          <w:trHeight w:hRule="exact" w:val="312"/>
        </w:trPr>
        <w:tc>
          <w:tcPr>
            <w:tcW w:w="1958" w:type="dxa"/>
            <w:shd w:val="clear" w:color="auto" w:fill="EAECE8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安裝方式</w:t>
            </w:r>
          </w:p>
        </w:tc>
        <w:tc>
          <w:tcPr>
            <w:tcW w:w="8368" w:type="dxa"/>
            <w:shd w:val="clear" w:color="auto" w:fill="auto"/>
          </w:tcPr>
          <w:p w:rsidR="00161D81" w:rsidRPr="00DE1CA0" w:rsidRDefault="00161D81" w:rsidP="00A160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DC12V 2A</w:t>
            </w:r>
          </w:p>
        </w:tc>
      </w:tr>
    </w:tbl>
    <w:p w:rsidR="00161D81" w:rsidRDefault="00161D81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sectPr w:rsidR="00161D81" w:rsidSect="004C17A8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5E" w:rsidRDefault="00F6365E" w:rsidP="00A35A4A">
      <w:r>
        <w:separator/>
      </w:r>
    </w:p>
  </w:endnote>
  <w:endnote w:type="continuationSeparator" w:id="0">
    <w:p w:rsidR="00F6365E" w:rsidRDefault="00F6365E" w:rsidP="00A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5E" w:rsidRDefault="00F6365E" w:rsidP="00A35A4A">
      <w:r>
        <w:separator/>
      </w:r>
    </w:p>
  </w:footnote>
  <w:footnote w:type="continuationSeparator" w:id="0">
    <w:p w:rsidR="00F6365E" w:rsidRDefault="00F6365E" w:rsidP="00A3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F9"/>
    <w:rsid w:val="00090A14"/>
    <w:rsid w:val="000C172E"/>
    <w:rsid w:val="000E06F9"/>
    <w:rsid w:val="00161D81"/>
    <w:rsid w:val="0018750B"/>
    <w:rsid w:val="002172FD"/>
    <w:rsid w:val="002E26F0"/>
    <w:rsid w:val="003246A0"/>
    <w:rsid w:val="004C17A8"/>
    <w:rsid w:val="0051798E"/>
    <w:rsid w:val="005C5AD5"/>
    <w:rsid w:val="00775B50"/>
    <w:rsid w:val="00797690"/>
    <w:rsid w:val="0081648F"/>
    <w:rsid w:val="00993E3E"/>
    <w:rsid w:val="009D4328"/>
    <w:rsid w:val="00A160E3"/>
    <w:rsid w:val="00A35A4A"/>
    <w:rsid w:val="00C0135D"/>
    <w:rsid w:val="00DE1CA0"/>
    <w:rsid w:val="00EF387E"/>
    <w:rsid w:val="00F6365E"/>
    <w:rsid w:val="00F8220D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4FC916-47A6-4BBE-957D-359C606C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A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A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3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3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</dc:creator>
  <cp:keywords/>
  <dc:description/>
  <cp:lastModifiedBy>CW1</cp:lastModifiedBy>
  <cp:revision>11</cp:revision>
  <cp:lastPrinted>2021-07-08T07:06:00Z</cp:lastPrinted>
  <dcterms:created xsi:type="dcterms:W3CDTF">2021-07-08T04:13:00Z</dcterms:created>
  <dcterms:modified xsi:type="dcterms:W3CDTF">2021-08-03T05:20:00Z</dcterms:modified>
</cp:coreProperties>
</file>