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A21" w:rsidRDefault="0066641E" w:rsidP="00FD3A21">
      <w:pPr>
        <w:spacing w:line="1000" w:lineRule="exact"/>
        <w:ind w:leftChars="-283" w:left="-566"/>
        <w:jc w:val="center"/>
        <w:rPr>
          <w:rFonts w:ascii="標楷體" w:eastAsia="標楷體" w:hAnsi="標楷體"/>
          <w:b/>
          <w:color w:val="0D0D0D" w:themeColor="text1" w:themeTint="F2"/>
          <w:sz w:val="76"/>
          <w:szCs w:val="76"/>
        </w:rPr>
      </w:pPr>
      <w:r w:rsidRPr="004712D9">
        <w:rPr>
          <w:rFonts w:ascii="標楷體" w:eastAsia="標楷體" w:hAnsi="標楷體" w:hint="eastAsia"/>
          <w:b/>
          <w:color w:val="0D0D0D" w:themeColor="text1" w:themeTint="F2"/>
          <w:sz w:val="76"/>
          <w:szCs w:val="76"/>
        </w:rPr>
        <w:t>4路</w:t>
      </w:r>
      <w:r w:rsidRPr="004712D9">
        <w:rPr>
          <w:rFonts w:ascii="標楷體" w:eastAsia="標楷體" w:hAnsi="標楷體"/>
          <w:b/>
          <w:color w:val="0D0D0D" w:themeColor="text1" w:themeTint="F2"/>
          <w:sz w:val="76"/>
          <w:szCs w:val="76"/>
        </w:rPr>
        <w:t>5M-N/1080P</w:t>
      </w:r>
      <w:r>
        <w:rPr>
          <w:rFonts w:ascii="標楷體" w:eastAsia="標楷體" w:hAnsi="標楷體"/>
          <w:b/>
          <w:color w:val="0D0D0D" w:themeColor="text1" w:themeTint="F2"/>
          <w:sz w:val="76"/>
          <w:szCs w:val="76"/>
        </w:rPr>
        <w:t xml:space="preserve"> </w:t>
      </w:r>
      <w:r w:rsidRPr="004712D9">
        <w:rPr>
          <w:rFonts w:ascii="標楷體" w:eastAsia="標楷體" w:hAnsi="標楷體"/>
          <w:b/>
          <w:color w:val="0D0D0D" w:themeColor="text1" w:themeTint="F2"/>
          <w:sz w:val="76"/>
          <w:szCs w:val="76"/>
        </w:rPr>
        <w:t>WizSense</w:t>
      </w:r>
    </w:p>
    <w:p w:rsidR="0066641E" w:rsidRPr="00676080" w:rsidRDefault="0066641E" w:rsidP="00FD3A21">
      <w:pPr>
        <w:spacing w:line="1000" w:lineRule="exact"/>
        <w:ind w:leftChars="-283" w:left="-566"/>
        <w:jc w:val="center"/>
        <w:rPr>
          <w:rFonts w:ascii="標楷體" w:eastAsia="標楷體" w:hAnsi="標楷體" w:cs="新細明體"/>
          <w:b/>
          <w:color w:val="0D0D0D" w:themeColor="text1" w:themeTint="F2"/>
          <w:sz w:val="54"/>
          <w:szCs w:val="54"/>
        </w:rPr>
      </w:pPr>
      <w:r w:rsidRPr="00676080">
        <w:rPr>
          <w:rFonts w:ascii="標楷體" w:eastAsia="標楷體" w:hAnsi="標楷體" w:cs="新細明體" w:hint="eastAsia"/>
          <w:b/>
          <w:color w:val="0D0D0D" w:themeColor="text1" w:themeTint="F2"/>
          <w:sz w:val="54"/>
          <w:szCs w:val="54"/>
        </w:rPr>
        <w:t>人臉辨識監控主機</w:t>
      </w:r>
    </w:p>
    <w:p w:rsidR="00883C41" w:rsidRPr="00883C41" w:rsidRDefault="00676080" w:rsidP="0066641E">
      <w:pPr>
        <w:spacing w:line="1000" w:lineRule="exact"/>
        <w:ind w:leftChars="-283" w:left="-566"/>
        <w:rPr>
          <w:rFonts w:ascii="標楷體" w:eastAsia="標楷體" w:hAnsi="標楷體"/>
          <w:b/>
          <w:color w:val="0D0D0D" w:themeColor="text1" w:themeTint="F2"/>
          <w:sz w:val="44"/>
          <w:szCs w:val="44"/>
        </w:rPr>
      </w:pPr>
      <w:r w:rsidRPr="004712D9">
        <w:rPr>
          <w:rFonts w:ascii="標楷體" w:eastAsia="標楷體" w:hAnsi="標楷體"/>
          <w:noProof/>
          <w:color w:val="0D0D0D" w:themeColor="text1" w:themeTint="F2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7F4AB951" wp14:editId="70B45AF3">
            <wp:simplePos x="0" y="0"/>
            <wp:positionH relativeFrom="column">
              <wp:posOffset>2098040</wp:posOffset>
            </wp:positionH>
            <wp:positionV relativeFrom="paragraph">
              <wp:posOffset>321310</wp:posOffset>
            </wp:positionV>
            <wp:extent cx="4088131" cy="1381125"/>
            <wp:effectExtent l="0" t="0" r="7620" b="9525"/>
            <wp:wrapNone/>
            <wp:docPr id="1" name="圖片 1" descr="XVR5104HS-I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VR5104HS-I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31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41E" w:rsidRDefault="0066641E" w:rsidP="0066641E">
      <w:pPr>
        <w:spacing w:line="360" w:lineRule="exact"/>
        <w:ind w:leftChars="-283" w:left="-566" w:firstLineChars="1100" w:firstLine="2420"/>
        <w:rPr>
          <w:rFonts w:ascii="ArialMT" w:hAnsi="ArialMT" w:cs="ArialMT"/>
          <w:color w:val="0D0D0D" w:themeColor="text1" w:themeTint="F2"/>
          <w:sz w:val="22"/>
          <w:szCs w:val="22"/>
        </w:rPr>
      </w:pPr>
    </w:p>
    <w:p w:rsidR="0066641E" w:rsidRDefault="0066641E" w:rsidP="0066641E">
      <w:pPr>
        <w:spacing w:line="360" w:lineRule="exact"/>
        <w:ind w:leftChars="-283" w:left="-566" w:firstLineChars="1100" w:firstLine="2420"/>
        <w:rPr>
          <w:rFonts w:ascii="ArialMT" w:hAnsi="ArialMT" w:cs="ArialMT"/>
          <w:color w:val="0D0D0D" w:themeColor="text1" w:themeTint="F2"/>
          <w:sz w:val="22"/>
          <w:szCs w:val="22"/>
        </w:rPr>
      </w:pPr>
    </w:p>
    <w:p w:rsidR="0066641E" w:rsidRDefault="0066641E" w:rsidP="0066641E">
      <w:pPr>
        <w:spacing w:line="360" w:lineRule="exact"/>
        <w:ind w:leftChars="-283" w:left="-566" w:firstLineChars="1100" w:firstLine="2420"/>
        <w:rPr>
          <w:rFonts w:ascii="ArialMT" w:hAnsi="ArialMT" w:cs="ArialMT"/>
          <w:color w:val="0D0D0D" w:themeColor="text1" w:themeTint="F2"/>
          <w:sz w:val="22"/>
          <w:szCs w:val="22"/>
        </w:rPr>
      </w:pPr>
    </w:p>
    <w:p w:rsidR="00FD3A21" w:rsidRDefault="00FD3A21" w:rsidP="0066641E">
      <w:pPr>
        <w:spacing w:line="360" w:lineRule="exact"/>
        <w:ind w:leftChars="-283" w:left="-566" w:firstLineChars="1100" w:firstLine="2420"/>
        <w:rPr>
          <w:rFonts w:ascii="ArialMT" w:hAnsi="ArialMT" w:cs="ArialMT"/>
          <w:color w:val="0D0D0D" w:themeColor="text1" w:themeTint="F2"/>
          <w:sz w:val="22"/>
          <w:szCs w:val="22"/>
        </w:rPr>
      </w:pPr>
    </w:p>
    <w:p w:rsidR="00FD3A21" w:rsidRDefault="00FD3A21" w:rsidP="0066641E">
      <w:pPr>
        <w:spacing w:line="360" w:lineRule="exact"/>
        <w:ind w:leftChars="-283" w:left="-566" w:firstLineChars="1100" w:firstLine="2420"/>
        <w:rPr>
          <w:rFonts w:ascii="ArialMT" w:hAnsi="ArialMT" w:cs="ArialMT"/>
          <w:color w:val="0D0D0D" w:themeColor="text1" w:themeTint="F2"/>
          <w:sz w:val="22"/>
          <w:szCs w:val="22"/>
        </w:rPr>
      </w:pPr>
    </w:p>
    <w:p w:rsidR="0066641E" w:rsidRDefault="0066641E" w:rsidP="00AB05FA">
      <w:pPr>
        <w:spacing w:line="400" w:lineRule="exact"/>
        <w:ind w:firstLineChars="900" w:firstLine="3243"/>
        <w:rPr>
          <w:rFonts w:ascii="標楷體" w:eastAsia="標楷體" w:hAnsi="標楷體" w:cs="ArialMT"/>
          <w:b/>
          <w:color w:val="0D0D0D"/>
          <w:sz w:val="36"/>
          <w:szCs w:val="36"/>
        </w:rPr>
      </w:pPr>
    </w:p>
    <w:p w:rsidR="0066641E" w:rsidRDefault="0066641E" w:rsidP="00FD3A21">
      <w:pPr>
        <w:spacing w:line="400" w:lineRule="exact"/>
        <w:ind w:firstLineChars="300" w:firstLine="961"/>
        <w:rPr>
          <w:rFonts w:ascii="標楷體" w:eastAsia="標楷體" w:hAnsi="標楷體"/>
          <w:b/>
          <w:color w:val="0D0D0D" w:themeColor="text1" w:themeTint="F2"/>
          <w:sz w:val="32"/>
          <w:szCs w:val="32"/>
        </w:rPr>
      </w:pPr>
      <w:r w:rsidRPr="00A831E1">
        <w:rPr>
          <w:rFonts w:ascii="標楷體" w:eastAsia="標楷體" w:hAnsi="標楷體" w:hint="eastAsia"/>
          <w:b/>
          <w:color w:val="0D0D0D" w:themeColor="text1" w:themeTint="F2"/>
          <w:sz w:val="32"/>
          <w:szCs w:val="32"/>
        </w:rPr>
        <w:t>產品簡介︰</w:t>
      </w:r>
    </w:p>
    <w:p w:rsidR="00676080" w:rsidRDefault="00676080" w:rsidP="0066641E">
      <w:pPr>
        <w:spacing w:line="400" w:lineRule="exact"/>
        <w:rPr>
          <w:rFonts w:ascii="標楷體" w:eastAsia="標楷體" w:hAnsi="標楷體"/>
          <w:b/>
          <w:color w:val="0D0D0D" w:themeColor="text1" w:themeTint="F2"/>
          <w:sz w:val="32"/>
          <w:szCs w:val="32"/>
        </w:rPr>
      </w:pPr>
    </w:p>
    <w:p w:rsidR="0066641E" w:rsidRPr="00425B6E" w:rsidRDefault="0066641E" w:rsidP="00FD3A21">
      <w:pPr>
        <w:spacing w:line="420" w:lineRule="exact"/>
        <w:ind w:firstLineChars="300" w:firstLine="721"/>
        <w:rPr>
          <w:rFonts w:ascii="標楷體" w:eastAsia="標楷體" w:hAnsi="標楷體"/>
          <w:b/>
          <w:sz w:val="24"/>
          <w:szCs w:val="24"/>
        </w:rPr>
      </w:pPr>
      <w:r w:rsidRPr="00425B6E">
        <w:rPr>
          <w:rFonts w:ascii="標楷體" w:eastAsia="標楷體" w:hAnsi="標楷體" w:hint="eastAsia"/>
          <w:b/>
          <w:sz w:val="24"/>
          <w:szCs w:val="24"/>
        </w:rPr>
        <w:t>▲H.265+ / H.265 雙流影像壓縮</w:t>
      </w:r>
    </w:p>
    <w:p w:rsidR="0066641E" w:rsidRPr="00425B6E" w:rsidRDefault="0066641E" w:rsidP="00FD3A21">
      <w:pPr>
        <w:spacing w:line="420" w:lineRule="exact"/>
        <w:ind w:firstLineChars="300" w:firstLine="721"/>
        <w:rPr>
          <w:rFonts w:ascii="標楷體" w:eastAsia="標楷體" w:hAnsi="標楷體"/>
          <w:b/>
          <w:sz w:val="24"/>
          <w:szCs w:val="24"/>
        </w:rPr>
      </w:pPr>
      <w:r w:rsidRPr="00425B6E">
        <w:rPr>
          <w:rFonts w:ascii="標楷體" w:eastAsia="標楷體" w:hAnsi="標楷體" w:hint="eastAsia"/>
          <w:b/>
          <w:sz w:val="24"/>
          <w:szCs w:val="24"/>
        </w:rPr>
        <w:t>▲支援全通道AI編碼</w:t>
      </w:r>
    </w:p>
    <w:p w:rsidR="0066641E" w:rsidRPr="00425B6E" w:rsidRDefault="0066641E" w:rsidP="00FD3A21">
      <w:pPr>
        <w:spacing w:line="420" w:lineRule="exact"/>
        <w:ind w:firstLineChars="300" w:firstLine="721"/>
        <w:rPr>
          <w:rFonts w:ascii="標楷體" w:eastAsia="標楷體" w:hAnsi="標楷體"/>
          <w:b/>
          <w:sz w:val="24"/>
          <w:szCs w:val="24"/>
        </w:rPr>
      </w:pPr>
      <w:r w:rsidRPr="00425B6E">
        <w:rPr>
          <w:rFonts w:ascii="標楷體" w:eastAsia="標楷體" w:hAnsi="標楷體" w:hint="eastAsia"/>
          <w:b/>
          <w:sz w:val="24"/>
          <w:szCs w:val="24"/>
        </w:rPr>
        <w:t>▲支援HDCVI、AHD、TVI、CVBS、IP 影像訊號輸入</w:t>
      </w:r>
    </w:p>
    <w:p w:rsidR="0066641E" w:rsidRPr="00425B6E" w:rsidRDefault="0066641E" w:rsidP="00FD3A21">
      <w:pPr>
        <w:spacing w:line="420" w:lineRule="exact"/>
        <w:ind w:firstLineChars="300" w:firstLine="721"/>
        <w:rPr>
          <w:rFonts w:ascii="標楷體" w:eastAsia="標楷體" w:hAnsi="標楷體"/>
          <w:b/>
          <w:sz w:val="24"/>
          <w:szCs w:val="24"/>
        </w:rPr>
      </w:pPr>
      <w:r w:rsidRPr="00425B6E">
        <w:rPr>
          <w:rFonts w:ascii="標楷體" w:eastAsia="標楷體" w:hAnsi="標楷體" w:hint="eastAsia"/>
          <w:b/>
          <w:sz w:val="24"/>
          <w:szCs w:val="24"/>
        </w:rPr>
        <w:t>▲最多6路IPC 輸入，每路支援6MP，最高32Mbps</w:t>
      </w:r>
      <w:r w:rsidR="00DC703D" w:rsidRPr="00425B6E">
        <w:rPr>
          <w:rFonts w:ascii="標楷體" w:eastAsia="標楷體" w:hAnsi="標楷體" w:hint="eastAsia"/>
          <w:b/>
          <w:sz w:val="24"/>
          <w:szCs w:val="24"/>
        </w:rPr>
        <w:t>接入頻寬</w:t>
      </w:r>
    </w:p>
    <w:p w:rsidR="00652BC5" w:rsidRPr="00652BC5" w:rsidRDefault="0066641E" w:rsidP="00FD3A21">
      <w:pPr>
        <w:spacing w:line="400" w:lineRule="exact"/>
        <w:ind w:firstLineChars="300" w:firstLine="721"/>
        <w:rPr>
          <w:rFonts w:ascii="標楷體" w:eastAsia="標楷體" w:hAnsi="標楷體"/>
          <w:b/>
          <w:sz w:val="24"/>
          <w:szCs w:val="24"/>
        </w:rPr>
      </w:pPr>
      <w:r w:rsidRPr="00425B6E">
        <w:rPr>
          <w:rFonts w:ascii="標楷體" w:eastAsia="標楷體" w:hAnsi="標楷體" w:hint="eastAsia"/>
          <w:b/>
          <w:sz w:val="24"/>
          <w:szCs w:val="24"/>
        </w:rPr>
        <w:t>▲</w:t>
      </w:r>
      <w:r w:rsidR="00652BC5" w:rsidRPr="00652BC5">
        <w:rPr>
          <w:rFonts w:ascii="標楷體" w:eastAsia="標楷體" w:hAnsi="標楷體" w:hint="eastAsia"/>
          <w:b/>
          <w:sz w:val="24"/>
          <w:szCs w:val="24"/>
        </w:rPr>
        <w:t>周界防護和 SMD Plus，提升人車入侵警報準確率</w:t>
      </w:r>
    </w:p>
    <w:p w:rsidR="00652BC5" w:rsidRPr="00652BC5" w:rsidRDefault="0066641E" w:rsidP="00FD3A21">
      <w:pPr>
        <w:spacing w:line="400" w:lineRule="exact"/>
        <w:ind w:firstLineChars="300" w:firstLine="721"/>
        <w:rPr>
          <w:rFonts w:ascii="標楷體" w:eastAsia="標楷體" w:hAnsi="標楷體"/>
          <w:b/>
          <w:sz w:val="24"/>
          <w:szCs w:val="24"/>
        </w:rPr>
      </w:pPr>
      <w:r w:rsidRPr="00425B6E">
        <w:rPr>
          <w:rFonts w:ascii="標楷體" w:eastAsia="標楷體" w:hAnsi="標楷體" w:hint="eastAsia"/>
          <w:b/>
          <w:sz w:val="24"/>
          <w:szCs w:val="24"/>
        </w:rPr>
        <w:t>▲</w:t>
      </w:r>
      <w:r w:rsidR="00652BC5" w:rsidRPr="00652BC5">
        <w:rPr>
          <w:rFonts w:ascii="標楷體" w:eastAsia="標楷體" w:hAnsi="標楷體" w:hint="eastAsia"/>
          <w:b/>
          <w:sz w:val="24"/>
          <w:szCs w:val="24"/>
        </w:rPr>
        <w:t>AI 編碼與H.265相比可以降低多達50％儲存需求，有效提升人車辨識能力</w:t>
      </w:r>
    </w:p>
    <w:p w:rsidR="0066641E" w:rsidRDefault="0066641E" w:rsidP="00FD3A21">
      <w:pPr>
        <w:spacing w:line="400" w:lineRule="exact"/>
        <w:ind w:firstLineChars="300" w:firstLine="721"/>
        <w:rPr>
          <w:rFonts w:ascii="標楷體" w:eastAsia="標楷體" w:hAnsi="標楷體"/>
          <w:b/>
          <w:sz w:val="24"/>
          <w:szCs w:val="24"/>
        </w:rPr>
      </w:pPr>
      <w:r w:rsidRPr="00425B6E">
        <w:rPr>
          <w:rFonts w:ascii="標楷體" w:eastAsia="標楷體" w:hAnsi="標楷體" w:hint="eastAsia"/>
          <w:b/>
          <w:sz w:val="24"/>
          <w:szCs w:val="24"/>
        </w:rPr>
        <w:t>▲支援1路</w:t>
      </w:r>
      <w:r w:rsidR="00652BC5">
        <w:rPr>
          <w:rFonts w:ascii="標楷體" w:eastAsia="標楷體" w:hAnsi="標楷體" w:hint="eastAsia"/>
          <w:b/>
          <w:sz w:val="24"/>
          <w:szCs w:val="24"/>
        </w:rPr>
        <w:t>高清攝影機</w:t>
      </w:r>
      <w:r w:rsidRPr="00425B6E">
        <w:rPr>
          <w:rFonts w:ascii="標楷體" w:eastAsia="標楷體" w:hAnsi="標楷體" w:hint="eastAsia"/>
          <w:b/>
          <w:sz w:val="24"/>
          <w:szCs w:val="24"/>
        </w:rPr>
        <w:t>人臉識別</w:t>
      </w:r>
    </w:p>
    <w:p w:rsidR="00652BC5" w:rsidRPr="00652BC5" w:rsidRDefault="00652BC5" w:rsidP="00FD3A21">
      <w:pPr>
        <w:spacing w:line="400" w:lineRule="exact"/>
        <w:ind w:firstLineChars="300" w:firstLine="721"/>
        <w:rPr>
          <w:rFonts w:ascii="標楷體" w:eastAsia="標楷體" w:hAnsi="標楷體"/>
          <w:b/>
          <w:sz w:val="24"/>
          <w:szCs w:val="24"/>
        </w:rPr>
      </w:pPr>
      <w:r w:rsidRPr="00652BC5">
        <w:rPr>
          <w:rFonts w:ascii="標楷體" w:eastAsia="標楷體" w:hAnsi="標楷體"/>
          <w:b/>
          <w:sz w:val="24"/>
          <w:szCs w:val="24"/>
        </w:rPr>
        <w:t>▲同軸聲音/升級/警報，同一線纜多工傳輸設計</w:t>
      </w:r>
    </w:p>
    <w:p w:rsidR="00652BC5" w:rsidRPr="00E05935" w:rsidRDefault="00652BC5" w:rsidP="00FD3A21">
      <w:pPr>
        <w:spacing w:line="400" w:lineRule="exact"/>
        <w:ind w:firstLineChars="300" w:firstLine="721"/>
        <w:rPr>
          <w:rFonts w:ascii="微軟正黑體" w:eastAsia="微軟正黑體" w:hAnsi="微軟正黑體"/>
          <w:sz w:val="29"/>
          <w:szCs w:val="29"/>
        </w:rPr>
      </w:pPr>
      <w:r>
        <w:rPr>
          <w:rFonts w:ascii="標楷體" w:eastAsia="標楷體" w:hAnsi="標楷體"/>
          <w:b/>
          <w:sz w:val="24"/>
          <w:szCs w:val="24"/>
        </w:rPr>
        <w:t>▲</w:t>
      </w:r>
      <w:r w:rsidRPr="00652BC5">
        <w:rPr>
          <w:rFonts w:ascii="標楷體" w:eastAsia="標楷體" w:hAnsi="標楷體" w:hint="eastAsia"/>
          <w:b/>
          <w:sz w:val="24"/>
          <w:szCs w:val="24"/>
        </w:rPr>
        <w:t>AI 智慧搜尋，人車分類分析，節省事件搜尋時間</w:t>
      </w:r>
    </w:p>
    <w:p w:rsidR="0066641E" w:rsidRPr="00425B6E" w:rsidRDefault="0066641E" w:rsidP="00FD3A21">
      <w:pPr>
        <w:spacing w:line="400" w:lineRule="exact"/>
        <w:ind w:firstLineChars="300" w:firstLine="721"/>
        <w:rPr>
          <w:rFonts w:ascii="標楷體" w:eastAsia="標楷體" w:hAnsi="標楷體"/>
          <w:b/>
          <w:sz w:val="24"/>
          <w:szCs w:val="24"/>
        </w:rPr>
      </w:pPr>
      <w:r w:rsidRPr="00425B6E">
        <w:rPr>
          <w:rFonts w:ascii="標楷體" w:eastAsia="標楷體" w:hAnsi="標楷體" w:hint="eastAsia"/>
          <w:b/>
          <w:sz w:val="24"/>
          <w:szCs w:val="24"/>
        </w:rPr>
        <w:t>▲</w:t>
      </w:r>
      <w:r w:rsidR="00652BC5">
        <w:rPr>
          <w:rFonts w:ascii="標楷體" w:eastAsia="標楷體" w:hAnsi="標楷體" w:hint="eastAsia"/>
          <w:b/>
          <w:sz w:val="24"/>
          <w:szCs w:val="24"/>
        </w:rPr>
        <w:t>物聯網</w:t>
      </w:r>
      <w:r w:rsidRPr="00425B6E">
        <w:rPr>
          <w:rFonts w:ascii="標楷體" w:eastAsia="標楷體" w:hAnsi="標楷體" w:hint="eastAsia"/>
          <w:b/>
          <w:sz w:val="24"/>
          <w:szCs w:val="24"/>
        </w:rPr>
        <w:t>和POS功能</w:t>
      </w:r>
    </w:p>
    <w:p w:rsidR="0066641E" w:rsidRPr="00A831E1" w:rsidRDefault="0066641E" w:rsidP="0066641E">
      <w:pPr>
        <w:spacing w:line="400" w:lineRule="exact"/>
        <w:ind w:leftChars="354" w:left="708"/>
        <w:rPr>
          <w:rFonts w:ascii="標楷體" w:eastAsia="標楷體" w:hAnsi="標楷體"/>
          <w:b/>
          <w:sz w:val="29"/>
          <w:szCs w:val="29"/>
        </w:rPr>
      </w:pPr>
    </w:p>
    <w:p w:rsidR="0066641E" w:rsidRDefault="0066641E" w:rsidP="00FD3A21">
      <w:pPr>
        <w:spacing w:line="400" w:lineRule="exact"/>
        <w:ind w:firstLineChars="300" w:firstLine="961"/>
        <w:rPr>
          <w:rFonts w:ascii="標楷體" w:eastAsia="標楷體" w:hAnsi="標楷體"/>
          <w:b/>
          <w:sz w:val="32"/>
          <w:szCs w:val="32"/>
        </w:rPr>
      </w:pPr>
      <w:r w:rsidRPr="00A831E1">
        <w:rPr>
          <w:rFonts w:ascii="標楷體" w:eastAsia="標楷體" w:hAnsi="標楷體" w:hint="eastAsia"/>
          <w:b/>
          <w:sz w:val="32"/>
          <w:szCs w:val="32"/>
        </w:rPr>
        <w:t>產品尺寸︰</w:t>
      </w:r>
    </w:p>
    <w:p w:rsidR="00FD3A21" w:rsidRDefault="00FD3A21" w:rsidP="00652BC5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FD3A21" w:rsidRDefault="00FD3A21" w:rsidP="00652BC5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</w:p>
    <w:p w:rsidR="00FD3A21" w:rsidRDefault="00FD3A21" w:rsidP="00652BC5">
      <w:pPr>
        <w:spacing w:line="400" w:lineRule="exact"/>
      </w:pPr>
      <w:r>
        <w:rPr>
          <w:rFonts w:hint="eastAsia"/>
        </w:rPr>
        <w:t xml:space="preserve">    </w:t>
      </w:r>
    </w:p>
    <w:p w:rsidR="0066641E" w:rsidRDefault="00FD3A21">
      <w:r>
        <w:rPr>
          <w:rFonts w:hint="eastAsia"/>
        </w:rPr>
        <w:t xml:space="preserve">  </w:t>
      </w:r>
    </w:p>
    <w:tbl>
      <w:tblPr>
        <w:tblpPr w:leftFromText="180" w:rightFromText="180" w:vertAnchor="page" w:horzAnchor="margin" w:tblpX="421" w:tblpY="37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8468"/>
      </w:tblGrid>
      <w:tr w:rsidR="00FD3A21" w:rsidRPr="00C60C08" w:rsidTr="00FD3A21">
        <w:trPr>
          <w:trHeight w:val="129"/>
        </w:trPr>
        <w:tc>
          <w:tcPr>
            <w:tcW w:w="2017" w:type="dxa"/>
            <w:shd w:val="clear" w:color="auto" w:fill="2F5496" w:themeFill="accent5" w:themeFillShade="BF"/>
          </w:tcPr>
          <w:p w:rsidR="00FD3A21" w:rsidRPr="00EF34F6" w:rsidRDefault="00FD3A21" w:rsidP="00FD3A2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EF34F6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lastRenderedPageBreak/>
              <w:t>型號</w:t>
            </w:r>
          </w:p>
        </w:tc>
        <w:tc>
          <w:tcPr>
            <w:tcW w:w="8468" w:type="dxa"/>
            <w:shd w:val="clear" w:color="auto" w:fill="2F5496" w:themeFill="accent5" w:themeFillShade="BF"/>
          </w:tcPr>
          <w:p w:rsidR="00FD3A21" w:rsidRPr="00EF34F6" w:rsidRDefault="001E3FD4" w:rsidP="00FD3A2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bookmarkStart w:id="0" w:name="_GoBack"/>
            <w:r w:rsidRPr="001E3FD4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4路</w:t>
            </w:r>
            <w:r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/</w:t>
            </w:r>
            <w:r w:rsidRPr="001E3FD4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4</w:t>
            </w:r>
            <w:r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聲</w:t>
            </w:r>
            <w:r w:rsidRPr="001E3FD4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音</w:t>
            </w:r>
            <w:r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/支援</w:t>
            </w:r>
            <w:r w:rsidRPr="001E3FD4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1HD</w:t>
            </w:r>
            <w:r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  <w:t>/</w:t>
            </w:r>
            <w:r w:rsidRPr="001E3FD4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8警報</w:t>
            </w:r>
            <w:bookmarkEnd w:id="0"/>
          </w:p>
        </w:tc>
      </w:tr>
      <w:tr w:rsidR="00FD3A21" w:rsidRPr="00C60C08" w:rsidTr="00FD3A21">
        <w:trPr>
          <w:trHeight w:hRule="exact" w:val="311"/>
        </w:trPr>
        <w:tc>
          <w:tcPr>
            <w:tcW w:w="2017" w:type="dxa"/>
            <w:shd w:val="clear" w:color="auto" w:fill="EAECE8"/>
          </w:tcPr>
          <w:p w:rsidR="00FD3A21" w:rsidRPr="005C4DA5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5C4DA5">
              <w:rPr>
                <w:rFonts w:ascii="標楷體" w:eastAsia="標楷體" w:hAnsi="標楷體" w:hint="eastAsia"/>
                <w:b/>
              </w:rPr>
              <w:t>主處理器</w:t>
            </w:r>
          </w:p>
        </w:tc>
        <w:tc>
          <w:tcPr>
            <w:tcW w:w="8468" w:type="dxa"/>
            <w:shd w:val="clear" w:color="auto" w:fill="auto"/>
          </w:tcPr>
          <w:p w:rsidR="00FD3A21" w:rsidRPr="005C4DA5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5C4DA5">
              <w:rPr>
                <w:rFonts w:ascii="標楷體" w:eastAsia="標楷體" w:hAnsi="標楷體" w:hint="eastAsia"/>
                <w:b/>
              </w:rPr>
              <w:t>嵌入式微處理器</w:t>
            </w:r>
          </w:p>
        </w:tc>
      </w:tr>
      <w:tr w:rsidR="00FD3A21" w:rsidRPr="00C60C08" w:rsidTr="00FD3A21">
        <w:trPr>
          <w:trHeight w:hRule="exact" w:val="311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AECE8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操作系統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嵌入式 Linux 作業系統</w:t>
            </w:r>
          </w:p>
        </w:tc>
      </w:tr>
      <w:tr w:rsidR="00FD3A21" w:rsidRPr="00C60C08" w:rsidTr="00FD3A21">
        <w:trPr>
          <w:trHeight w:val="130"/>
        </w:trPr>
        <w:tc>
          <w:tcPr>
            <w:tcW w:w="2017" w:type="dxa"/>
            <w:shd w:val="clear" w:color="auto" w:fill="2F5496" w:themeFill="accent5" w:themeFillShade="BF"/>
          </w:tcPr>
          <w:p w:rsidR="00FD3A21" w:rsidRPr="005C4DA5" w:rsidRDefault="00FD3A21" w:rsidP="00FD3A2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468" w:type="dxa"/>
            <w:shd w:val="clear" w:color="auto" w:fill="2F5496" w:themeFill="accent5" w:themeFillShade="BF"/>
          </w:tcPr>
          <w:p w:rsidR="00FD3A21" w:rsidRPr="005C4DA5" w:rsidRDefault="00FD3A21" w:rsidP="00FD3A2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5C4DA5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周界保護</w:t>
            </w:r>
          </w:p>
        </w:tc>
      </w:tr>
      <w:tr w:rsidR="00FD3A21" w:rsidRPr="00C60C08" w:rsidTr="00FD3A21">
        <w:trPr>
          <w:trHeight w:hRule="exact" w:val="311"/>
        </w:trPr>
        <w:tc>
          <w:tcPr>
            <w:tcW w:w="2017" w:type="dxa"/>
            <w:shd w:val="clear" w:color="auto" w:fill="EAECE8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效能</w:t>
            </w:r>
          </w:p>
        </w:tc>
        <w:tc>
          <w:tcPr>
            <w:tcW w:w="8468" w:type="dxa"/>
            <w:shd w:val="clear" w:color="auto" w:fill="auto"/>
          </w:tcPr>
          <w:p w:rsidR="00FD3A21" w:rsidRPr="00C60C08" w:rsidRDefault="00733B19" w:rsidP="00FD3A2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  <w:r w:rsidR="00FD3A21" w:rsidRPr="00C60C08">
              <w:rPr>
                <w:rFonts w:ascii="標楷體" w:eastAsia="標楷體" w:hAnsi="標楷體" w:hint="eastAsia"/>
                <w:b/>
              </w:rPr>
              <w:t>路，每一路有10個IVS 規則</w:t>
            </w:r>
          </w:p>
        </w:tc>
      </w:tr>
      <w:tr w:rsidR="00FD3A21" w:rsidRPr="00C60C08" w:rsidTr="00FD3A21">
        <w:trPr>
          <w:trHeight w:hRule="exact" w:val="311"/>
        </w:trPr>
        <w:tc>
          <w:tcPr>
            <w:tcW w:w="2017" w:type="dxa"/>
            <w:shd w:val="clear" w:color="auto" w:fill="EAECE8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對象分類</w:t>
            </w:r>
          </w:p>
        </w:tc>
        <w:tc>
          <w:tcPr>
            <w:tcW w:w="8468" w:type="dxa"/>
            <w:shd w:val="clear" w:color="auto" w:fill="auto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用於人/車二次辨識的絆線、入侵</w:t>
            </w:r>
          </w:p>
        </w:tc>
      </w:tr>
      <w:tr w:rsidR="00FD3A21" w:rsidRPr="00C60C08" w:rsidTr="00FD3A21">
        <w:trPr>
          <w:trHeight w:hRule="exact" w:val="311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AECE8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AI 搜索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按目標分類搜尋（人、車輛）</w:t>
            </w:r>
          </w:p>
        </w:tc>
      </w:tr>
      <w:tr w:rsidR="00FD3A21" w:rsidRPr="00C60C08" w:rsidTr="00FD3A21">
        <w:trPr>
          <w:trHeight w:val="130"/>
        </w:trPr>
        <w:tc>
          <w:tcPr>
            <w:tcW w:w="2017" w:type="dxa"/>
            <w:shd w:val="clear" w:color="auto" w:fill="2F5496" w:themeFill="accent5" w:themeFillShade="BF"/>
          </w:tcPr>
          <w:p w:rsidR="00FD3A21" w:rsidRPr="005C4DA5" w:rsidRDefault="00FD3A21" w:rsidP="00FD3A21">
            <w:pPr>
              <w:spacing w:line="400" w:lineRule="exact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468" w:type="dxa"/>
            <w:shd w:val="clear" w:color="auto" w:fill="2F5496" w:themeFill="accent5" w:themeFillShade="BF"/>
          </w:tcPr>
          <w:p w:rsidR="00FD3A21" w:rsidRPr="005C4DA5" w:rsidRDefault="00FD3A21" w:rsidP="00FD3A2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5C4DA5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臉部辨識</w:t>
            </w:r>
          </w:p>
        </w:tc>
      </w:tr>
      <w:tr w:rsidR="00FD3A21" w:rsidRPr="00C60C08" w:rsidTr="00FD3A21">
        <w:trPr>
          <w:trHeight w:hRule="exact" w:val="311"/>
        </w:trPr>
        <w:tc>
          <w:tcPr>
            <w:tcW w:w="2017" w:type="dxa"/>
            <w:shd w:val="clear" w:color="auto" w:fill="EAECE8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效能</w:t>
            </w:r>
          </w:p>
        </w:tc>
        <w:tc>
          <w:tcPr>
            <w:tcW w:w="8468" w:type="dxa"/>
            <w:shd w:val="clear" w:color="auto" w:fill="auto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每秒最多處理8 張人臉照片 1 路影像人臉辨識(僅支援類比高清攝影機)</w:t>
            </w:r>
          </w:p>
        </w:tc>
      </w:tr>
      <w:tr w:rsidR="00FD3A21" w:rsidRPr="00C60C08" w:rsidTr="00FD3A21">
        <w:trPr>
          <w:trHeight w:hRule="exact" w:val="311"/>
        </w:trPr>
        <w:tc>
          <w:tcPr>
            <w:tcW w:w="2017" w:type="dxa"/>
            <w:shd w:val="clear" w:color="auto" w:fill="EAECE8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陌生人模式</w:t>
            </w:r>
          </w:p>
        </w:tc>
        <w:tc>
          <w:tcPr>
            <w:tcW w:w="8468" w:type="dxa"/>
            <w:shd w:val="clear" w:color="auto" w:fill="auto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偵測陌生人的臉部(不在設備的人臉數據庫中)，可以手動設置相似度的臨界值</w:t>
            </w:r>
          </w:p>
        </w:tc>
      </w:tr>
      <w:tr w:rsidR="00FD3A21" w:rsidRPr="00C60C08" w:rsidTr="00FD3A21">
        <w:trPr>
          <w:trHeight w:hRule="exact" w:val="311"/>
        </w:trPr>
        <w:tc>
          <w:tcPr>
            <w:tcW w:w="2017" w:type="dxa"/>
            <w:shd w:val="clear" w:color="auto" w:fill="EAECE8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AI 搜索</w:t>
            </w:r>
          </w:p>
        </w:tc>
        <w:tc>
          <w:tcPr>
            <w:tcW w:w="8468" w:type="dxa"/>
            <w:shd w:val="clear" w:color="auto" w:fill="auto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同時搜尋多達8 個目標人臉圖像，可以為每個目標人臉圖像設置相似度的臨界值</w:t>
            </w:r>
          </w:p>
        </w:tc>
      </w:tr>
      <w:tr w:rsidR="00FD3A21" w:rsidRPr="00C60C08" w:rsidTr="00FD3A21">
        <w:trPr>
          <w:trHeight w:hRule="exact" w:val="639"/>
        </w:trPr>
        <w:tc>
          <w:tcPr>
            <w:tcW w:w="2017" w:type="dxa"/>
            <w:shd w:val="clear" w:color="auto" w:fill="EAECE8"/>
            <w:vAlign w:val="center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數據管理</w:t>
            </w:r>
          </w:p>
        </w:tc>
        <w:tc>
          <w:tcPr>
            <w:tcW w:w="8468" w:type="dxa"/>
            <w:shd w:val="clear" w:color="auto" w:fill="auto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最多10 個人臉數據庫，總共有1 萬張人臉圖像。</w:t>
            </w:r>
          </w:p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每張臉部圖片可輸入姓名、性別、生日、地址、身分證類別、身分證號碼、國家和地區。</w:t>
            </w:r>
          </w:p>
        </w:tc>
      </w:tr>
      <w:tr w:rsidR="00FD3A21" w:rsidRPr="00C60C08" w:rsidTr="00FD3A21">
        <w:trPr>
          <w:trHeight w:hRule="exact" w:val="311"/>
        </w:trPr>
        <w:tc>
          <w:tcPr>
            <w:tcW w:w="2017" w:type="dxa"/>
            <w:shd w:val="clear" w:color="auto" w:fill="EAECE8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數據應用</w:t>
            </w:r>
          </w:p>
        </w:tc>
        <w:tc>
          <w:tcPr>
            <w:tcW w:w="8468" w:type="dxa"/>
            <w:shd w:val="clear" w:color="auto" w:fill="auto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每個數據庫都可以獨立應用於影像頻道</w:t>
            </w:r>
          </w:p>
        </w:tc>
      </w:tr>
      <w:tr w:rsidR="00FD3A21" w:rsidRPr="00C60C08" w:rsidTr="00FD3A21">
        <w:trPr>
          <w:trHeight w:hRule="exact" w:val="311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AECE8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觸發事件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蜂鳴器，語音提示，電子郵件，快照，錄影，警報輸出，PTZ 控制…等</w:t>
            </w:r>
          </w:p>
        </w:tc>
      </w:tr>
      <w:tr w:rsidR="00FD3A21" w:rsidRPr="00C60C08" w:rsidTr="00FD3A21">
        <w:trPr>
          <w:trHeight w:val="130"/>
        </w:trPr>
        <w:tc>
          <w:tcPr>
            <w:tcW w:w="2017" w:type="dxa"/>
            <w:shd w:val="clear" w:color="auto" w:fill="2F5496" w:themeFill="accent5" w:themeFillShade="BF"/>
          </w:tcPr>
          <w:p w:rsidR="00FD3A21" w:rsidRPr="005C4DA5" w:rsidRDefault="00FD3A21" w:rsidP="00FD3A21">
            <w:pPr>
              <w:spacing w:line="400" w:lineRule="exact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468" w:type="dxa"/>
            <w:shd w:val="clear" w:color="auto" w:fill="2F5496" w:themeFill="accent5" w:themeFillShade="BF"/>
          </w:tcPr>
          <w:p w:rsidR="00FD3A21" w:rsidRPr="005C4DA5" w:rsidRDefault="00FD3A21" w:rsidP="00FD3A2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5C4DA5"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  <w:t>SMD Plus</w:t>
            </w:r>
          </w:p>
        </w:tc>
      </w:tr>
      <w:tr w:rsidR="00FD3A21" w:rsidRPr="00C60C08" w:rsidTr="00FD3A21">
        <w:trPr>
          <w:trHeight w:hRule="exact" w:val="311"/>
        </w:trPr>
        <w:tc>
          <w:tcPr>
            <w:tcW w:w="2017" w:type="dxa"/>
            <w:shd w:val="clear" w:color="auto" w:fill="EAECE8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效能</w:t>
            </w:r>
          </w:p>
        </w:tc>
        <w:tc>
          <w:tcPr>
            <w:tcW w:w="8468" w:type="dxa"/>
            <w:shd w:val="clear" w:color="auto" w:fill="auto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4 路</w:t>
            </w:r>
          </w:p>
        </w:tc>
      </w:tr>
      <w:tr w:rsidR="00FD3A21" w:rsidRPr="00C60C08" w:rsidTr="00FD3A21">
        <w:trPr>
          <w:trHeight w:hRule="exact" w:val="311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AECE8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AI 搜索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按目標（人、車）分類進行搜尋</w:t>
            </w:r>
          </w:p>
        </w:tc>
      </w:tr>
      <w:tr w:rsidR="00FD3A21" w:rsidRPr="00C60C08" w:rsidTr="00FD3A21">
        <w:trPr>
          <w:trHeight w:val="130"/>
        </w:trPr>
        <w:tc>
          <w:tcPr>
            <w:tcW w:w="2017" w:type="dxa"/>
            <w:shd w:val="clear" w:color="auto" w:fill="2F5496" w:themeFill="accent5" w:themeFillShade="BF"/>
          </w:tcPr>
          <w:p w:rsidR="00FD3A21" w:rsidRPr="005C4DA5" w:rsidRDefault="00FD3A21" w:rsidP="00FD3A21">
            <w:pPr>
              <w:spacing w:line="400" w:lineRule="exact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468" w:type="dxa"/>
            <w:shd w:val="clear" w:color="auto" w:fill="2F5496" w:themeFill="accent5" w:themeFillShade="BF"/>
          </w:tcPr>
          <w:p w:rsidR="00FD3A21" w:rsidRPr="005C4DA5" w:rsidRDefault="00FD3A21" w:rsidP="00FD3A2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5C4DA5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影像/聲音</w:t>
            </w:r>
          </w:p>
        </w:tc>
      </w:tr>
      <w:tr w:rsidR="00FD3A21" w:rsidRPr="00C60C08" w:rsidTr="00FD3A21">
        <w:trPr>
          <w:trHeight w:hRule="exact" w:val="311"/>
        </w:trPr>
        <w:tc>
          <w:tcPr>
            <w:tcW w:w="2017" w:type="dxa"/>
            <w:shd w:val="clear" w:color="auto" w:fill="EAECE8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攝影機輸入</w:t>
            </w:r>
          </w:p>
        </w:tc>
        <w:tc>
          <w:tcPr>
            <w:tcW w:w="8468" w:type="dxa"/>
            <w:shd w:val="clear" w:color="auto" w:fill="auto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4路 , BNC</w:t>
            </w:r>
          </w:p>
        </w:tc>
      </w:tr>
      <w:tr w:rsidR="00FD3A21" w:rsidRPr="00C60C08" w:rsidTr="00FD3A21">
        <w:trPr>
          <w:trHeight w:hRule="exact" w:val="311"/>
        </w:trPr>
        <w:tc>
          <w:tcPr>
            <w:tcW w:w="2017" w:type="dxa"/>
            <w:shd w:val="clear" w:color="auto" w:fill="EAECE8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HDCVI輸入</w:t>
            </w:r>
          </w:p>
        </w:tc>
        <w:tc>
          <w:tcPr>
            <w:tcW w:w="8468" w:type="dxa"/>
            <w:shd w:val="clear" w:color="auto" w:fill="auto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5MP、4MP、1080P@25/30fps，720P@50/60fps，720P@25/30fps</w:t>
            </w:r>
          </w:p>
        </w:tc>
      </w:tr>
      <w:tr w:rsidR="00FD3A21" w:rsidRPr="00C60C08" w:rsidTr="00FD3A21">
        <w:trPr>
          <w:trHeight w:hRule="exact" w:val="311"/>
        </w:trPr>
        <w:tc>
          <w:tcPr>
            <w:tcW w:w="2017" w:type="dxa"/>
            <w:shd w:val="clear" w:color="auto" w:fill="EAECE8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AHD輸入</w:t>
            </w:r>
          </w:p>
        </w:tc>
        <w:tc>
          <w:tcPr>
            <w:tcW w:w="8468" w:type="dxa"/>
            <w:shd w:val="clear" w:color="auto" w:fill="auto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/>
                <w:b/>
              </w:rPr>
              <w:t>5MP, 4MP, 3MP, 1080P@25/30,720P@25/30fps</w:t>
            </w:r>
          </w:p>
        </w:tc>
      </w:tr>
      <w:tr w:rsidR="00FD3A21" w:rsidRPr="00C60C08" w:rsidTr="00FD3A21">
        <w:trPr>
          <w:trHeight w:hRule="exact" w:val="311"/>
        </w:trPr>
        <w:tc>
          <w:tcPr>
            <w:tcW w:w="2017" w:type="dxa"/>
            <w:shd w:val="clear" w:color="auto" w:fill="EAECE8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TVI輸入</w:t>
            </w:r>
          </w:p>
        </w:tc>
        <w:tc>
          <w:tcPr>
            <w:tcW w:w="8468" w:type="dxa"/>
            <w:shd w:val="clear" w:color="auto" w:fill="auto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/>
                <w:b/>
              </w:rPr>
              <w:t>5MP, 4MP, 3MP, 1080P@25/30,720P@25/30fps</w:t>
            </w:r>
          </w:p>
        </w:tc>
      </w:tr>
      <w:tr w:rsidR="00FD3A21" w:rsidRPr="00C60C08" w:rsidTr="00FD3A21">
        <w:trPr>
          <w:trHeight w:hRule="exact" w:val="311"/>
        </w:trPr>
        <w:tc>
          <w:tcPr>
            <w:tcW w:w="2017" w:type="dxa"/>
            <w:shd w:val="clear" w:color="auto" w:fill="EAECE8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CVBS輸入</w:t>
            </w:r>
          </w:p>
        </w:tc>
        <w:tc>
          <w:tcPr>
            <w:tcW w:w="8468" w:type="dxa"/>
            <w:shd w:val="clear" w:color="auto" w:fill="auto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/>
                <w:b/>
              </w:rPr>
              <w:t>NTSC</w:t>
            </w:r>
          </w:p>
        </w:tc>
      </w:tr>
      <w:tr w:rsidR="00FD3A21" w:rsidRPr="00C60C08" w:rsidTr="00FD3A21">
        <w:trPr>
          <w:trHeight w:hRule="exact" w:val="311"/>
        </w:trPr>
        <w:tc>
          <w:tcPr>
            <w:tcW w:w="2017" w:type="dxa"/>
            <w:shd w:val="clear" w:color="auto" w:fill="EAECE8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IP攝影機輸入</w:t>
            </w:r>
          </w:p>
        </w:tc>
        <w:tc>
          <w:tcPr>
            <w:tcW w:w="8468" w:type="dxa"/>
            <w:shd w:val="clear" w:color="auto" w:fill="auto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4+2 路 , 每路高達 6MP</w:t>
            </w:r>
          </w:p>
        </w:tc>
      </w:tr>
      <w:tr w:rsidR="00FD3A21" w:rsidRPr="00C60C08" w:rsidTr="00FD3A21">
        <w:trPr>
          <w:trHeight w:hRule="exact" w:val="311"/>
        </w:trPr>
        <w:tc>
          <w:tcPr>
            <w:tcW w:w="2017" w:type="dxa"/>
            <w:shd w:val="clear" w:color="auto" w:fill="EAECE8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聲音</w:t>
            </w:r>
          </w:p>
        </w:tc>
        <w:tc>
          <w:tcPr>
            <w:tcW w:w="8468" w:type="dxa"/>
            <w:shd w:val="clear" w:color="auto" w:fill="auto"/>
          </w:tcPr>
          <w:p w:rsidR="00FD3A21" w:rsidRPr="00C60C08" w:rsidRDefault="00733B19" w:rsidP="00FD3A2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4</w:t>
            </w:r>
            <w:r w:rsidR="00FD3A21" w:rsidRPr="00C60C08">
              <w:rPr>
                <w:rFonts w:ascii="標楷體" w:eastAsia="標楷體" w:hAnsi="標楷體" w:hint="eastAsia"/>
                <w:b/>
              </w:rPr>
              <w:t xml:space="preserve"> 輸入 /1 輸出 , RCA</w:t>
            </w:r>
          </w:p>
        </w:tc>
      </w:tr>
      <w:tr w:rsidR="00FD3A21" w:rsidRPr="00C60C08" w:rsidTr="00FD3A21">
        <w:trPr>
          <w:trHeight w:hRule="exact" w:val="311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AECE8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雙向對講</w:t>
            </w:r>
          </w:p>
        </w:tc>
        <w:tc>
          <w:tcPr>
            <w:tcW w:w="8468" w:type="dxa"/>
            <w:tcBorders>
              <w:bottom w:val="single" w:sz="4" w:space="0" w:color="auto"/>
            </w:tcBorders>
            <w:shd w:val="clear" w:color="auto" w:fill="auto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聲音輸入 輸出， RCA</w:t>
            </w:r>
          </w:p>
        </w:tc>
      </w:tr>
      <w:tr w:rsidR="00FD3A21" w:rsidRPr="00C60C08" w:rsidTr="00FD3A21">
        <w:trPr>
          <w:trHeight w:val="130"/>
        </w:trPr>
        <w:tc>
          <w:tcPr>
            <w:tcW w:w="2017" w:type="dxa"/>
            <w:shd w:val="clear" w:color="auto" w:fill="2F5496" w:themeFill="accent5" w:themeFillShade="BF"/>
          </w:tcPr>
          <w:p w:rsidR="00FD3A21" w:rsidRPr="005C4DA5" w:rsidRDefault="00FD3A21" w:rsidP="00FD3A21">
            <w:pPr>
              <w:spacing w:line="400" w:lineRule="exact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468" w:type="dxa"/>
            <w:shd w:val="clear" w:color="auto" w:fill="2F5496" w:themeFill="accent5" w:themeFillShade="BF"/>
          </w:tcPr>
          <w:p w:rsidR="00FD3A21" w:rsidRPr="005C4DA5" w:rsidRDefault="00FD3A21" w:rsidP="00FD3A2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5C4DA5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錄影</w:t>
            </w:r>
          </w:p>
        </w:tc>
      </w:tr>
      <w:tr w:rsidR="00FD3A21" w:rsidRPr="00C60C08" w:rsidTr="00FD3A21">
        <w:trPr>
          <w:trHeight w:hRule="exact" w:val="311"/>
        </w:trPr>
        <w:tc>
          <w:tcPr>
            <w:tcW w:w="2017" w:type="dxa"/>
            <w:shd w:val="clear" w:color="auto" w:fill="EAECE8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壓縮</w:t>
            </w:r>
          </w:p>
        </w:tc>
        <w:tc>
          <w:tcPr>
            <w:tcW w:w="8468" w:type="dxa"/>
            <w:shd w:val="clear" w:color="auto" w:fill="auto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AI編碼/H.265+/H.265/H.264+/H.264</w:t>
            </w:r>
          </w:p>
        </w:tc>
      </w:tr>
      <w:tr w:rsidR="00FD3A21" w:rsidRPr="00C60C08" w:rsidTr="00FD3A21">
        <w:trPr>
          <w:trHeight w:hRule="exact" w:val="311"/>
        </w:trPr>
        <w:tc>
          <w:tcPr>
            <w:tcW w:w="2017" w:type="dxa"/>
            <w:shd w:val="clear" w:color="auto" w:fill="EAECE8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解析度</w:t>
            </w:r>
          </w:p>
        </w:tc>
        <w:tc>
          <w:tcPr>
            <w:tcW w:w="8468" w:type="dxa"/>
            <w:shd w:val="clear" w:color="auto" w:fill="auto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/>
                <w:b/>
              </w:rPr>
              <w:t>5M-N, 4M-N, 1080P, 1080N, 720P, 960H, D1, CIF</w:t>
            </w:r>
          </w:p>
        </w:tc>
      </w:tr>
      <w:tr w:rsidR="00FD3A21" w:rsidRPr="00C60C08" w:rsidTr="00FD3A21">
        <w:trPr>
          <w:trHeight w:val="603"/>
        </w:trPr>
        <w:tc>
          <w:tcPr>
            <w:tcW w:w="2017" w:type="dxa"/>
            <w:shd w:val="clear" w:color="auto" w:fill="EAECE8"/>
            <w:vAlign w:val="center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錄影張數</w:t>
            </w:r>
          </w:p>
        </w:tc>
        <w:tc>
          <w:tcPr>
            <w:tcW w:w="8468" w:type="dxa"/>
            <w:shd w:val="clear" w:color="auto" w:fill="auto"/>
            <w:vAlign w:val="center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主流 : 所有頻道5M-N(1~10fps)、4MN/1080P (1~15fps)、</w:t>
            </w:r>
          </w:p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1080N/720P/960H/D1/CIF(1~25/30fps)，輔碼流 : D1/CIF(1~15fps)</w:t>
            </w:r>
          </w:p>
        </w:tc>
      </w:tr>
      <w:tr w:rsidR="00FD3A21" w:rsidRPr="00C60C08" w:rsidTr="00FD3A21">
        <w:trPr>
          <w:trHeight w:hRule="exact" w:val="311"/>
        </w:trPr>
        <w:tc>
          <w:tcPr>
            <w:tcW w:w="2017" w:type="dxa"/>
            <w:shd w:val="clear" w:color="auto" w:fill="EAECE8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位元率</w:t>
            </w:r>
          </w:p>
        </w:tc>
        <w:tc>
          <w:tcPr>
            <w:tcW w:w="8468" w:type="dxa"/>
            <w:shd w:val="clear" w:color="auto" w:fill="auto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/>
                <w:b/>
              </w:rPr>
              <w:t>32Kbps ~ 6144Kbps</w:t>
            </w:r>
          </w:p>
        </w:tc>
      </w:tr>
      <w:tr w:rsidR="00FD3A21" w:rsidRPr="00C60C08" w:rsidTr="00FD3A21">
        <w:trPr>
          <w:trHeight w:hRule="exact" w:val="311"/>
        </w:trPr>
        <w:tc>
          <w:tcPr>
            <w:tcW w:w="2017" w:type="dxa"/>
            <w:shd w:val="clear" w:color="auto" w:fill="EAECE8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錄影模式</w:t>
            </w:r>
          </w:p>
        </w:tc>
        <w:tc>
          <w:tcPr>
            <w:tcW w:w="8468" w:type="dxa"/>
            <w:shd w:val="clear" w:color="auto" w:fill="auto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手動錄影，排程錄影(定時、連續)，動態偵測(位移偵測、影像遺失、篡改)，警報，停止錄影</w:t>
            </w:r>
          </w:p>
        </w:tc>
      </w:tr>
      <w:tr w:rsidR="00FD3A21" w:rsidRPr="00C60C08" w:rsidTr="00FD3A21">
        <w:trPr>
          <w:trHeight w:hRule="exact" w:val="311"/>
        </w:trPr>
        <w:tc>
          <w:tcPr>
            <w:tcW w:w="2017" w:type="dxa"/>
            <w:shd w:val="clear" w:color="auto" w:fill="EAECE8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錄影間隔</w:t>
            </w:r>
          </w:p>
        </w:tc>
        <w:tc>
          <w:tcPr>
            <w:tcW w:w="8468" w:type="dxa"/>
            <w:shd w:val="clear" w:color="auto" w:fill="auto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1~60 分鐘（默認： 60 分鐘），預錄製： 1~30秒 ，後錄製 10~300 秒</w:t>
            </w:r>
          </w:p>
        </w:tc>
      </w:tr>
      <w:tr w:rsidR="00FD3A21" w:rsidRPr="00C60C08" w:rsidTr="00FD3A21">
        <w:trPr>
          <w:trHeight w:hRule="exact" w:val="311"/>
        </w:trPr>
        <w:tc>
          <w:tcPr>
            <w:tcW w:w="2017" w:type="dxa"/>
            <w:shd w:val="clear" w:color="auto" w:fill="EAECE8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聲音壓縮</w:t>
            </w:r>
          </w:p>
        </w:tc>
        <w:tc>
          <w:tcPr>
            <w:tcW w:w="8468" w:type="dxa"/>
            <w:shd w:val="clear" w:color="auto" w:fill="auto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AAC (僅支援第1路), G.711A, G.711U, PCM</w:t>
            </w:r>
          </w:p>
        </w:tc>
      </w:tr>
      <w:tr w:rsidR="00FD3A21" w:rsidRPr="00C60C08" w:rsidTr="00FD3A21">
        <w:trPr>
          <w:trHeight w:hRule="exact" w:val="311"/>
        </w:trPr>
        <w:tc>
          <w:tcPr>
            <w:tcW w:w="2017" w:type="dxa"/>
            <w:shd w:val="clear" w:color="auto" w:fill="EAECE8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聲音取樣率</w:t>
            </w:r>
          </w:p>
        </w:tc>
        <w:tc>
          <w:tcPr>
            <w:tcW w:w="8468" w:type="dxa"/>
            <w:shd w:val="clear" w:color="auto" w:fill="auto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8KHz，每路 16 位元</w:t>
            </w:r>
          </w:p>
        </w:tc>
      </w:tr>
      <w:tr w:rsidR="00FD3A21" w:rsidRPr="00C60C08" w:rsidTr="00FD3A21">
        <w:trPr>
          <w:trHeight w:hRule="exact" w:val="311"/>
        </w:trPr>
        <w:tc>
          <w:tcPr>
            <w:tcW w:w="2017" w:type="dxa"/>
            <w:shd w:val="clear" w:color="auto" w:fill="EAECE8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聲音位元率</w:t>
            </w:r>
          </w:p>
        </w:tc>
        <w:tc>
          <w:tcPr>
            <w:tcW w:w="8468" w:type="dxa"/>
            <w:shd w:val="clear" w:color="auto" w:fill="auto"/>
          </w:tcPr>
          <w:p w:rsidR="00FD3A21" w:rsidRPr="00C60C08" w:rsidRDefault="00FD3A21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每路64 Kbps</w:t>
            </w:r>
          </w:p>
        </w:tc>
      </w:tr>
    </w:tbl>
    <w:p w:rsidR="0066641E" w:rsidRDefault="00FD3A21">
      <w:r>
        <w:rPr>
          <w:rFonts w:hint="eastAsia"/>
        </w:rPr>
        <w:t xml:space="preserve">       </w:t>
      </w:r>
      <w:r>
        <w:rPr>
          <w:noProof/>
        </w:rPr>
        <w:drawing>
          <wp:inline distT="0" distB="0" distL="0" distR="0" wp14:anchorId="4205659F" wp14:editId="64186019">
            <wp:extent cx="6172200" cy="1592458"/>
            <wp:effectExtent l="0" t="0" r="0" b="825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0209" cy="161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4C5E" w:rsidRDefault="00854C5E"/>
    <w:p w:rsidR="00854C5E" w:rsidRDefault="00854C5E"/>
    <w:p w:rsidR="0066641E" w:rsidRPr="00C60C08" w:rsidRDefault="0066641E">
      <w:pPr>
        <w:rPr>
          <w:rFonts w:ascii="標楷體" w:eastAsia="標楷體" w:hAnsi="標楷體"/>
          <w:b/>
        </w:rPr>
      </w:pPr>
    </w:p>
    <w:p w:rsidR="0066641E" w:rsidRPr="00C60C08" w:rsidRDefault="0066641E" w:rsidP="0066641E">
      <w:pPr>
        <w:spacing w:line="200" w:lineRule="exact"/>
        <w:ind w:leftChars="-213" w:left="-426"/>
        <w:rPr>
          <w:rFonts w:ascii="標楷體" w:eastAsia="標楷體" w:hAnsi="標楷體"/>
          <w:b/>
          <w:color w:val="333333"/>
          <w:sz w:val="14"/>
        </w:rPr>
      </w:pPr>
    </w:p>
    <w:p w:rsidR="005E3BC7" w:rsidRDefault="005E3BC7" w:rsidP="00A831E1">
      <w:pPr>
        <w:spacing w:line="200" w:lineRule="exact"/>
        <w:ind w:leftChars="-213" w:left="-426"/>
        <w:jc w:val="center"/>
        <w:rPr>
          <w:rFonts w:ascii="標楷體" w:eastAsia="標楷體" w:hAnsi="標楷體"/>
          <w:b/>
          <w:color w:val="333333"/>
          <w:sz w:val="14"/>
        </w:rPr>
      </w:pPr>
    </w:p>
    <w:p w:rsidR="005E3BC7" w:rsidRDefault="005E3BC7" w:rsidP="00A831E1">
      <w:pPr>
        <w:spacing w:line="200" w:lineRule="exact"/>
        <w:ind w:leftChars="-213" w:left="-426"/>
        <w:jc w:val="center"/>
        <w:rPr>
          <w:rFonts w:ascii="標楷體" w:eastAsia="標楷體" w:hAnsi="標楷體"/>
          <w:b/>
          <w:color w:val="333333"/>
          <w:sz w:val="14"/>
        </w:rPr>
      </w:pPr>
    </w:p>
    <w:p w:rsidR="0066641E" w:rsidRPr="00C60C08" w:rsidRDefault="0066641E" w:rsidP="00A831E1">
      <w:pPr>
        <w:spacing w:line="200" w:lineRule="exact"/>
        <w:ind w:leftChars="-213" w:left="-426"/>
        <w:jc w:val="center"/>
        <w:rPr>
          <w:rFonts w:ascii="標楷體" w:eastAsia="標楷體" w:hAnsi="標楷體"/>
          <w:b/>
          <w:color w:val="333333"/>
          <w:sz w:val="14"/>
        </w:rPr>
      </w:pPr>
      <w:r w:rsidRPr="00C60C08">
        <w:rPr>
          <w:rFonts w:ascii="標楷體" w:eastAsia="標楷體" w:hAnsi="標楷體"/>
          <w:b/>
          <w:noProof/>
          <w:sz w:val="24"/>
        </w:rPr>
        <w:drawing>
          <wp:anchor distT="0" distB="0" distL="114300" distR="114300" simplePos="0" relativeHeight="251661312" behindDoc="1" locked="0" layoutInCell="1" allowOverlap="1" wp14:anchorId="5C931C87" wp14:editId="12BA5591">
            <wp:simplePos x="0" y="0"/>
            <wp:positionH relativeFrom="column">
              <wp:posOffset>1409065</wp:posOffset>
            </wp:positionH>
            <wp:positionV relativeFrom="paragraph">
              <wp:posOffset>-8630920</wp:posOffset>
            </wp:positionV>
            <wp:extent cx="12700" cy="305435"/>
            <wp:effectExtent l="0" t="0" r="635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C08">
        <w:rPr>
          <w:rFonts w:ascii="標楷體" w:eastAsia="標楷體" w:hAnsi="標楷體"/>
          <w:b/>
          <w:noProof/>
          <w:sz w:val="24"/>
        </w:rPr>
        <w:drawing>
          <wp:anchor distT="0" distB="0" distL="114300" distR="114300" simplePos="0" relativeHeight="251662336" behindDoc="1" locked="0" layoutInCell="1" allowOverlap="1" wp14:anchorId="11714C15" wp14:editId="42808224">
            <wp:simplePos x="0" y="0"/>
            <wp:positionH relativeFrom="column">
              <wp:posOffset>3910965</wp:posOffset>
            </wp:positionH>
            <wp:positionV relativeFrom="paragraph">
              <wp:posOffset>-8630920</wp:posOffset>
            </wp:positionV>
            <wp:extent cx="12700" cy="305435"/>
            <wp:effectExtent l="0" t="0" r="635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C08">
        <w:rPr>
          <w:rFonts w:ascii="標楷體" w:eastAsia="標楷體" w:hAnsi="標楷體"/>
          <w:b/>
          <w:color w:val="333333"/>
          <w:sz w:val="14"/>
        </w:rPr>
        <w:t>※型錄規格若與實機不符,以實機為準.</w:t>
      </w:r>
    </w:p>
    <w:p w:rsidR="0066641E" w:rsidRPr="00C60C08" w:rsidRDefault="0066641E" w:rsidP="00A831E1">
      <w:pPr>
        <w:spacing w:line="170" w:lineRule="exact"/>
        <w:ind w:leftChars="-213" w:left="-426"/>
        <w:jc w:val="center"/>
        <w:rPr>
          <w:rFonts w:ascii="標楷體" w:eastAsia="標楷體" w:hAnsi="標楷體"/>
          <w:b/>
          <w:color w:val="FFFFFF"/>
          <w:sz w:val="22"/>
        </w:rPr>
      </w:pPr>
      <w:r w:rsidRPr="00C60C08">
        <w:rPr>
          <w:rFonts w:ascii="標楷體" w:eastAsia="標楷體" w:hAnsi="標楷體"/>
          <w:b/>
          <w:color w:val="333333"/>
          <w:sz w:val="14"/>
        </w:rPr>
        <w:t>※本公司保留修改此規格之權利，修改後不另行通知，實際內容請隨時來電洽詢.</w:t>
      </w:r>
    </w:p>
    <w:p w:rsidR="0066641E" w:rsidRDefault="0066641E">
      <w:pPr>
        <w:rPr>
          <w:rFonts w:ascii="標楷體" w:eastAsia="標楷體" w:hAnsi="標楷體"/>
          <w:b/>
        </w:rPr>
      </w:pPr>
    </w:p>
    <w:p w:rsidR="00FD3A21" w:rsidRDefault="00FD3A21">
      <w:pPr>
        <w:rPr>
          <w:rFonts w:ascii="標楷體" w:eastAsia="標楷體" w:hAnsi="標楷體"/>
          <w:b/>
        </w:rPr>
      </w:pPr>
    </w:p>
    <w:p w:rsidR="005E3BC7" w:rsidRDefault="005E3BC7">
      <w:pPr>
        <w:rPr>
          <w:rFonts w:ascii="標楷體" w:eastAsia="標楷體" w:hAnsi="標楷體"/>
          <w:b/>
        </w:rPr>
      </w:pPr>
    </w:p>
    <w:p w:rsidR="005E3BC7" w:rsidRDefault="005E3BC7">
      <w:pPr>
        <w:rPr>
          <w:rFonts w:ascii="標楷體" w:eastAsia="標楷體" w:hAnsi="標楷體"/>
          <w:b/>
        </w:rPr>
      </w:pPr>
    </w:p>
    <w:p w:rsidR="005E3BC7" w:rsidRDefault="005E3BC7">
      <w:pPr>
        <w:rPr>
          <w:rFonts w:ascii="標楷體" w:eastAsia="標楷體" w:hAnsi="標楷體"/>
          <w:b/>
        </w:rPr>
      </w:pPr>
    </w:p>
    <w:p w:rsidR="005E3BC7" w:rsidRDefault="005E3BC7">
      <w:pPr>
        <w:rPr>
          <w:rFonts w:ascii="標楷體" w:eastAsia="標楷體" w:hAnsi="標楷體"/>
          <w:b/>
        </w:rPr>
      </w:pPr>
    </w:p>
    <w:p w:rsidR="005E3BC7" w:rsidRDefault="005E3BC7">
      <w:pPr>
        <w:rPr>
          <w:rFonts w:ascii="標楷體" w:eastAsia="標楷體" w:hAnsi="標楷體"/>
          <w:b/>
        </w:rPr>
      </w:pPr>
    </w:p>
    <w:p w:rsidR="00FD3A21" w:rsidRPr="00C60C08" w:rsidRDefault="00FD3A21">
      <w:pPr>
        <w:rPr>
          <w:rFonts w:ascii="標楷體" w:eastAsia="標楷體" w:hAnsi="標楷體"/>
          <w:b/>
        </w:rPr>
      </w:pPr>
    </w:p>
    <w:tbl>
      <w:tblPr>
        <w:tblpPr w:leftFromText="180" w:rightFromText="180" w:vertAnchor="page" w:horzAnchor="margin" w:tblpXSpec="center" w:tblpY="526"/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3"/>
        <w:gridCol w:w="8445"/>
      </w:tblGrid>
      <w:tr w:rsidR="0066641E" w:rsidRPr="00C60C08" w:rsidTr="00FD3A21">
        <w:trPr>
          <w:trHeight w:val="131"/>
        </w:trPr>
        <w:tc>
          <w:tcPr>
            <w:tcW w:w="2203" w:type="dxa"/>
            <w:shd w:val="clear" w:color="auto" w:fill="2F5496" w:themeFill="accent5" w:themeFillShade="BF"/>
            <w:vAlign w:val="center"/>
          </w:tcPr>
          <w:p w:rsidR="0066641E" w:rsidRPr="005C4DA5" w:rsidRDefault="0066641E" w:rsidP="00FD3A2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445" w:type="dxa"/>
            <w:shd w:val="clear" w:color="auto" w:fill="2F5496" w:themeFill="accent5" w:themeFillShade="BF"/>
            <w:vAlign w:val="center"/>
          </w:tcPr>
          <w:p w:rsidR="0066641E" w:rsidRPr="005C4DA5" w:rsidRDefault="0066641E" w:rsidP="00FD3A2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5C4DA5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顯示</w:t>
            </w:r>
          </w:p>
        </w:tc>
      </w:tr>
      <w:tr w:rsidR="0066641E" w:rsidRPr="00C60C08" w:rsidTr="00FD3A21">
        <w:trPr>
          <w:trHeight w:hRule="exact" w:val="312"/>
        </w:trPr>
        <w:tc>
          <w:tcPr>
            <w:tcW w:w="2203" w:type="dxa"/>
            <w:shd w:val="clear" w:color="auto" w:fill="EAECE8"/>
          </w:tcPr>
          <w:p w:rsidR="0066641E" w:rsidRPr="00C60C08" w:rsidRDefault="0066641E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影像輸出</w:t>
            </w:r>
          </w:p>
        </w:tc>
        <w:tc>
          <w:tcPr>
            <w:tcW w:w="8445" w:type="dxa"/>
            <w:shd w:val="clear" w:color="auto" w:fill="auto"/>
          </w:tcPr>
          <w:p w:rsidR="0066641E" w:rsidRPr="00C60C08" w:rsidRDefault="0066641E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/>
                <w:b/>
              </w:rPr>
              <w:t>1 HDMI ,1 VGA</w:t>
            </w:r>
          </w:p>
        </w:tc>
      </w:tr>
      <w:tr w:rsidR="0066641E" w:rsidRPr="00C60C08" w:rsidTr="00FD3A21">
        <w:trPr>
          <w:trHeight w:hRule="exact" w:val="685"/>
        </w:trPr>
        <w:tc>
          <w:tcPr>
            <w:tcW w:w="2203" w:type="dxa"/>
            <w:shd w:val="clear" w:color="auto" w:fill="EAECE8"/>
            <w:vAlign w:val="center"/>
          </w:tcPr>
          <w:p w:rsidR="0066641E" w:rsidRPr="00C60C08" w:rsidRDefault="0066641E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解析度</w:t>
            </w:r>
          </w:p>
        </w:tc>
        <w:tc>
          <w:tcPr>
            <w:tcW w:w="8445" w:type="dxa"/>
            <w:shd w:val="clear" w:color="auto" w:fill="auto"/>
          </w:tcPr>
          <w:p w:rsidR="0066641E" w:rsidRPr="00C60C08" w:rsidRDefault="0066641E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HDMI：1920×1080、1280×1024、1280×720</w:t>
            </w:r>
          </w:p>
          <w:p w:rsidR="0066641E" w:rsidRPr="00C60C08" w:rsidRDefault="0066641E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VGA：1920×1080、1280×1024、1280×720</w:t>
            </w:r>
          </w:p>
        </w:tc>
      </w:tr>
      <w:tr w:rsidR="0066641E" w:rsidRPr="00C60C08" w:rsidTr="00FD3A21">
        <w:trPr>
          <w:trHeight w:hRule="exact" w:val="312"/>
        </w:trPr>
        <w:tc>
          <w:tcPr>
            <w:tcW w:w="2203" w:type="dxa"/>
            <w:shd w:val="clear" w:color="auto" w:fill="EAECE8"/>
          </w:tcPr>
          <w:p w:rsidR="0066641E" w:rsidRPr="00C60C08" w:rsidRDefault="0066641E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分割畫面</w:t>
            </w:r>
          </w:p>
        </w:tc>
        <w:tc>
          <w:tcPr>
            <w:tcW w:w="8445" w:type="dxa"/>
            <w:shd w:val="clear" w:color="auto" w:fill="auto"/>
          </w:tcPr>
          <w:p w:rsidR="0066641E" w:rsidRPr="00C60C08" w:rsidRDefault="0066641E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未接入 IP：1、4 / 接入 IP：1、4、6</w:t>
            </w:r>
          </w:p>
        </w:tc>
      </w:tr>
      <w:tr w:rsidR="0066641E" w:rsidRPr="00C60C08" w:rsidTr="00FD3A21">
        <w:trPr>
          <w:trHeight w:hRule="exact" w:val="312"/>
        </w:trPr>
        <w:tc>
          <w:tcPr>
            <w:tcW w:w="2203" w:type="dxa"/>
            <w:tcBorders>
              <w:bottom w:val="single" w:sz="4" w:space="0" w:color="auto"/>
            </w:tcBorders>
            <w:shd w:val="clear" w:color="auto" w:fill="EAECE8"/>
          </w:tcPr>
          <w:p w:rsidR="0066641E" w:rsidRPr="00C60C08" w:rsidRDefault="0066641E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/>
                <w:b/>
              </w:rPr>
              <w:t>OSD</w:t>
            </w:r>
          </w:p>
        </w:tc>
        <w:tc>
          <w:tcPr>
            <w:tcW w:w="8445" w:type="dxa"/>
            <w:tcBorders>
              <w:bottom w:val="single" w:sz="4" w:space="0" w:color="auto"/>
            </w:tcBorders>
            <w:shd w:val="clear" w:color="auto" w:fill="auto"/>
          </w:tcPr>
          <w:p w:rsidR="0066641E" w:rsidRPr="00C60C08" w:rsidRDefault="0066641E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攝影機標題，時間，影像丟失，攝影 機鎖定， 位移偵測，錄製</w:t>
            </w:r>
          </w:p>
        </w:tc>
      </w:tr>
      <w:tr w:rsidR="0066641E" w:rsidRPr="00C60C08" w:rsidTr="00FD3A21">
        <w:trPr>
          <w:trHeight w:val="131"/>
        </w:trPr>
        <w:tc>
          <w:tcPr>
            <w:tcW w:w="2203" w:type="dxa"/>
            <w:shd w:val="clear" w:color="auto" w:fill="2F5496" w:themeFill="accent5" w:themeFillShade="BF"/>
            <w:vAlign w:val="center"/>
          </w:tcPr>
          <w:p w:rsidR="0066641E" w:rsidRPr="005C4DA5" w:rsidRDefault="0066641E" w:rsidP="00FD3A21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8445" w:type="dxa"/>
            <w:shd w:val="clear" w:color="auto" w:fill="2F5496" w:themeFill="accent5" w:themeFillShade="BF"/>
            <w:vAlign w:val="center"/>
          </w:tcPr>
          <w:p w:rsidR="0066641E" w:rsidRPr="005C4DA5" w:rsidRDefault="0066641E" w:rsidP="00FD3A2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5C4DA5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網路</w:t>
            </w:r>
          </w:p>
        </w:tc>
      </w:tr>
      <w:tr w:rsidR="0066641E" w:rsidRPr="00C60C08" w:rsidTr="00FD3A21">
        <w:trPr>
          <w:trHeight w:hRule="exact" w:val="312"/>
        </w:trPr>
        <w:tc>
          <w:tcPr>
            <w:tcW w:w="2203" w:type="dxa"/>
            <w:shd w:val="clear" w:color="auto" w:fill="EAECE8"/>
          </w:tcPr>
          <w:p w:rsidR="0066641E" w:rsidRPr="00C60C08" w:rsidRDefault="0066641E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接口</w:t>
            </w:r>
          </w:p>
        </w:tc>
        <w:tc>
          <w:tcPr>
            <w:tcW w:w="8445" w:type="dxa"/>
            <w:shd w:val="clear" w:color="auto" w:fill="auto"/>
            <w:vAlign w:val="center"/>
          </w:tcPr>
          <w:p w:rsidR="0066641E" w:rsidRPr="00C60C08" w:rsidRDefault="0066641E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１組RJ45 接口，100Mbps</w:t>
            </w:r>
          </w:p>
        </w:tc>
      </w:tr>
      <w:tr w:rsidR="0066641E" w:rsidRPr="00C60C08" w:rsidTr="00FD3A21">
        <w:trPr>
          <w:trHeight w:hRule="exact" w:val="787"/>
        </w:trPr>
        <w:tc>
          <w:tcPr>
            <w:tcW w:w="2203" w:type="dxa"/>
            <w:shd w:val="clear" w:color="auto" w:fill="EAECE8"/>
            <w:vAlign w:val="center"/>
          </w:tcPr>
          <w:p w:rsidR="0066641E" w:rsidRPr="00C60C08" w:rsidRDefault="0066641E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網路功能</w:t>
            </w:r>
          </w:p>
        </w:tc>
        <w:tc>
          <w:tcPr>
            <w:tcW w:w="8445" w:type="dxa"/>
            <w:shd w:val="clear" w:color="auto" w:fill="auto"/>
          </w:tcPr>
          <w:p w:rsidR="0066641E" w:rsidRPr="00C60C08" w:rsidRDefault="0066641E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HTTP、HTTPS、TCP/IP、IPv4/IPv6、Wi-Fi、3G/4G、SNMP、UPNP、RTSP、UDP、SMTP、</w:t>
            </w:r>
          </w:p>
          <w:p w:rsidR="0066641E" w:rsidRPr="00C60C08" w:rsidRDefault="0066641E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NTP、DHCP、DNS、IP Filter、PPPoE、DDNS、FTP、Alarm Server、P2P、IP Search</w:t>
            </w:r>
          </w:p>
        </w:tc>
      </w:tr>
      <w:tr w:rsidR="0066641E" w:rsidRPr="00C60C08" w:rsidTr="00FD3A21">
        <w:trPr>
          <w:trHeight w:hRule="exact" w:val="312"/>
        </w:trPr>
        <w:tc>
          <w:tcPr>
            <w:tcW w:w="2203" w:type="dxa"/>
            <w:shd w:val="clear" w:color="auto" w:fill="EAECE8"/>
          </w:tcPr>
          <w:p w:rsidR="0066641E" w:rsidRPr="00C60C08" w:rsidRDefault="0066641E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最大使用者</w:t>
            </w:r>
          </w:p>
        </w:tc>
        <w:tc>
          <w:tcPr>
            <w:tcW w:w="8445" w:type="dxa"/>
            <w:shd w:val="clear" w:color="auto" w:fill="auto"/>
          </w:tcPr>
          <w:p w:rsidR="0066641E" w:rsidRPr="00C60C08" w:rsidRDefault="0066641E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128使用者</w:t>
            </w:r>
          </w:p>
        </w:tc>
      </w:tr>
      <w:tr w:rsidR="0066641E" w:rsidRPr="00C60C08" w:rsidTr="00FD3A21">
        <w:trPr>
          <w:trHeight w:hRule="exact" w:val="312"/>
        </w:trPr>
        <w:tc>
          <w:tcPr>
            <w:tcW w:w="2203" w:type="dxa"/>
            <w:shd w:val="clear" w:color="auto" w:fill="EAECE8"/>
          </w:tcPr>
          <w:p w:rsidR="0066641E" w:rsidRPr="00C60C08" w:rsidRDefault="0066641E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智慧型手機</w:t>
            </w:r>
          </w:p>
        </w:tc>
        <w:tc>
          <w:tcPr>
            <w:tcW w:w="8445" w:type="dxa"/>
            <w:shd w:val="clear" w:color="auto" w:fill="auto"/>
          </w:tcPr>
          <w:p w:rsidR="0066641E" w:rsidRPr="00C60C08" w:rsidRDefault="0066641E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/>
                <w:b/>
              </w:rPr>
              <w:t>iPhone, iPad, Android</w:t>
            </w:r>
          </w:p>
        </w:tc>
      </w:tr>
      <w:tr w:rsidR="0066641E" w:rsidRPr="00C60C08" w:rsidTr="00FD3A21">
        <w:trPr>
          <w:trHeight w:hRule="exact" w:val="312"/>
        </w:trPr>
        <w:tc>
          <w:tcPr>
            <w:tcW w:w="2203" w:type="dxa"/>
            <w:tcBorders>
              <w:bottom w:val="single" w:sz="4" w:space="0" w:color="auto"/>
            </w:tcBorders>
            <w:shd w:val="clear" w:color="auto" w:fill="EAECE8"/>
          </w:tcPr>
          <w:p w:rsidR="0066641E" w:rsidRPr="00C60C08" w:rsidRDefault="0066641E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互通性</w:t>
            </w:r>
          </w:p>
        </w:tc>
        <w:tc>
          <w:tcPr>
            <w:tcW w:w="8445" w:type="dxa"/>
            <w:tcBorders>
              <w:bottom w:val="single" w:sz="4" w:space="0" w:color="auto"/>
            </w:tcBorders>
            <w:shd w:val="clear" w:color="auto" w:fill="auto"/>
          </w:tcPr>
          <w:p w:rsidR="0066641E" w:rsidRPr="00C60C08" w:rsidRDefault="0066641E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/>
                <w:b/>
              </w:rPr>
              <w:t>ONVIF 16.12, CGI</w:t>
            </w:r>
          </w:p>
        </w:tc>
      </w:tr>
      <w:tr w:rsidR="0066641E" w:rsidRPr="00C60C08" w:rsidTr="00FD3A21">
        <w:trPr>
          <w:trHeight w:val="131"/>
        </w:trPr>
        <w:tc>
          <w:tcPr>
            <w:tcW w:w="2203" w:type="dxa"/>
            <w:shd w:val="clear" w:color="auto" w:fill="2F5496" w:themeFill="accent5" w:themeFillShade="BF"/>
            <w:vAlign w:val="center"/>
          </w:tcPr>
          <w:p w:rsidR="0066641E" w:rsidRPr="005C4DA5" w:rsidRDefault="005C4DA5" w:rsidP="00FD3A21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4"/>
                <w:szCs w:val="24"/>
              </w:rPr>
              <w:t>3</w:t>
            </w:r>
          </w:p>
        </w:tc>
        <w:tc>
          <w:tcPr>
            <w:tcW w:w="8445" w:type="dxa"/>
            <w:shd w:val="clear" w:color="auto" w:fill="2F5496" w:themeFill="accent5" w:themeFillShade="BF"/>
            <w:vAlign w:val="center"/>
          </w:tcPr>
          <w:p w:rsidR="0066641E" w:rsidRPr="005C4DA5" w:rsidRDefault="0066641E" w:rsidP="00FD3A2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5C4DA5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影像偵測/警報</w:t>
            </w:r>
          </w:p>
        </w:tc>
      </w:tr>
      <w:tr w:rsidR="0066641E" w:rsidRPr="00C60C08" w:rsidTr="00FD3A21">
        <w:trPr>
          <w:trHeight w:hRule="exact" w:val="312"/>
        </w:trPr>
        <w:tc>
          <w:tcPr>
            <w:tcW w:w="2203" w:type="dxa"/>
            <w:shd w:val="clear" w:color="auto" w:fill="EAECE8"/>
          </w:tcPr>
          <w:p w:rsidR="0066641E" w:rsidRPr="00C60C08" w:rsidRDefault="0066641E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觸發事件</w:t>
            </w:r>
          </w:p>
        </w:tc>
        <w:tc>
          <w:tcPr>
            <w:tcW w:w="8445" w:type="dxa"/>
            <w:shd w:val="clear" w:color="auto" w:fill="auto"/>
          </w:tcPr>
          <w:p w:rsidR="0066641E" w:rsidRPr="00C60C08" w:rsidRDefault="0066641E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錄影、PTZ、巡視、影像推播、E-mail、FTP、快照、蜂鳴器、畫面提示</w:t>
            </w:r>
          </w:p>
        </w:tc>
      </w:tr>
      <w:tr w:rsidR="0066641E" w:rsidRPr="00C60C08" w:rsidTr="00FD3A21">
        <w:trPr>
          <w:trHeight w:hRule="exact" w:val="312"/>
        </w:trPr>
        <w:tc>
          <w:tcPr>
            <w:tcW w:w="2203" w:type="dxa"/>
            <w:tcBorders>
              <w:bottom w:val="single" w:sz="4" w:space="0" w:color="auto"/>
            </w:tcBorders>
            <w:shd w:val="clear" w:color="auto" w:fill="EAECE8"/>
          </w:tcPr>
          <w:p w:rsidR="0066641E" w:rsidRPr="00C60C08" w:rsidRDefault="0066641E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影像偵測</w:t>
            </w:r>
          </w:p>
        </w:tc>
        <w:tc>
          <w:tcPr>
            <w:tcW w:w="8445" w:type="dxa"/>
            <w:tcBorders>
              <w:bottom w:val="single" w:sz="4" w:space="0" w:color="auto"/>
            </w:tcBorders>
            <w:shd w:val="clear" w:color="auto" w:fill="auto"/>
          </w:tcPr>
          <w:p w:rsidR="0066641E" w:rsidRPr="00C60C08" w:rsidRDefault="0066641E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位移偵測、偵測區域396(22×18)、影像遺失、篡改和分析</w:t>
            </w:r>
          </w:p>
        </w:tc>
      </w:tr>
      <w:tr w:rsidR="00733B19" w:rsidRPr="00C60C08" w:rsidTr="00FD3A21">
        <w:trPr>
          <w:trHeight w:hRule="exact" w:val="312"/>
        </w:trPr>
        <w:tc>
          <w:tcPr>
            <w:tcW w:w="2203" w:type="dxa"/>
            <w:tcBorders>
              <w:bottom w:val="single" w:sz="4" w:space="0" w:color="auto"/>
            </w:tcBorders>
            <w:shd w:val="clear" w:color="auto" w:fill="EAECE8"/>
          </w:tcPr>
          <w:p w:rsidR="00733B19" w:rsidRPr="00C60C08" w:rsidRDefault="00733B19" w:rsidP="00FD3A2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警報輸入/輸出</w:t>
            </w:r>
          </w:p>
        </w:tc>
        <w:tc>
          <w:tcPr>
            <w:tcW w:w="8445" w:type="dxa"/>
            <w:tcBorders>
              <w:bottom w:val="single" w:sz="4" w:space="0" w:color="auto"/>
            </w:tcBorders>
            <w:shd w:val="clear" w:color="auto" w:fill="auto"/>
          </w:tcPr>
          <w:p w:rsidR="00733B19" w:rsidRPr="00C60C08" w:rsidRDefault="00733B19" w:rsidP="00FD3A21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8輸入/</w:t>
            </w:r>
            <w:r>
              <w:rPr>
                <w:rFonts w:ascii="標楷體" w:eastAsia="標楷體" w:hAnsi="標楷體"/>
                <w:b/>
              </w:rPr>
              <w:t>3</w:t>
            </w:r>
            <w:r>
              <w:rPr>
                <w:rFonts w:ascii="標楷體" w:eastAsia="標楷體" w:hAnsi="標楷體" w:hint="eastAsia"/>
                <w:b/>
              </w:rPr>
              <w:t>輸出</w:t>
            </w:r>
          </w:p>
        </w:tc>
      </w:tr>
      <w:tr w:rsidR="0066641E" w:rsidRPr="00C60C08" w:rsidTr="00FD3A21">
        <w:trPr>
          <w:trHeight w:val="131"/>
        </w:trPr>
        <w:tc>
          <w:tcPr>
            <w:tcW w:w="2203" w:type="dxa"/>
            <w:shd w:val="clear" w:color="auto" w:fill="2F5496" w:themeFill="accent5" w:themeFillShade="BF"/>
            <w:vAlign w:val="center"/>
          </w:tcPr>
          <w:p w:rsidR="0066641E" w:rsidRPr="005C4DA5" w:rsidRDefault="0066641E" w:rsidP="00FD3A21">
            <w:pPr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8445" w:type="dxa"/>
            <w:shd w:val="clear" w:color="auto" w:fill="2F5496" w:themeFill="accent5" w:themeFillShade="BF"/>
            <w:vAlign w:val="center"/>
          </w:tcPr>
          <w:p w:rsidR="0066641E" w:rsidRPr="005C4DA5" w:rsidRDefault="0066641E" w:rsidP="00FD3A2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5C4DA5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回放/備份</w:t>
            </w:r>
          </w:p>
        </w:tc>
      </w:tr>
      <w:tr w:rsidR="0066641E" w:rsidRPr="00C60C08" w:rsidTr="00FD3A21">
        <w:trPr>
          <w:trHeight w:hRule="exact" w:val="312"/>
        </w:trPr>
        <w:tc>
          <w:tcPr>
            <w:tcW w:w="2203" w:type="dxa"/>
            <w:shd w:val="clear" w:color="auto" w:fill="EAECE8"/>
          </w:tcPr>
          <w:p w:rsidR="0066641E" w:rsidRPr="00C60C08" w:rsidRDefault="0066641E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回放分割畫面</w:t>
            </w:r>
          </w:p>
        </w:tc>
        <w:tc>
          <w:tcPr>
            <w:tcW w:w="8445" w:type="dxa"/>
            <w:shd w:val="clear" w:color="auto" w:fill="auto"/>
            <w:vAlign w:val="center"/>
          </w:tcPr>
          <w:p w:rsidR="0066641E" w:rsidRPr="00C60C08" w:rsidRDefault="0066641E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 xml:space="preserve">1 、 4 </w:t>
            </w:r>
          </w:p>
        </w:tc>
      </w:tr>
      <w:tr w:rsidR="0066641E" w:rsidRPr="00C60C08" w:rsidTr="00FD3A21">
        <w:trPr>
          <w:trHeight w:val="335"/>
        </w:trPr>
        <w:tc>
          <w:tcPr>
            <w:tcW w:w="2203" w:type="dxa"/>
            <w:shd w:val="clear" w:color="auto" w:fill="EAECE8"/>
          </w:tcPr>
          <w:p w:rsidR="0066641E" w:rsidRPr="00C60C08" w:rsidRDefault="0066641E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回放搜尋模式</w:t>
            </w:r>
          </w:p>
        </w:tc>
        <w:tc>
          <w:tcPr>
            <w:tcW w:w="8445" w:type="dxa"/>
            <w:shd w:val="clear" w:color="auto" w:fill="auto"/>
            <w:vAlign w:val="center"/>
          </w:tcPr>
          <w:p w:rsidR="0066641E" w:rsidRPr="00C60C08" w:rsidRDefault="0066641E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/>
                <w:b/>
              </w:rPr>
              <w:t>時間/日期/警報/位移/逐步回放(精準到秒)</w:t>
            </w:r>
          </w:p>
        </w:tc>
      </w:tr>
      <w:tr w:rsidR="0066641E" w:rsidRPr="00C60C08" w:rsidTr="00FD3A21">
        <w:trPr>
          <w:trHeight w:val="495"/>
        </w:trPr>
        <w:tc>
          <w:tcPr>
            <w:tcW w:w="2203" w:type="dxa"/>
            <w:shd w:val="clear" w:color="auto" w:fill="EAECE8"/>
            <w:vAlign w:val="center"/>
          </w:tcPr>
          <w:p w:rsidR="0066641E" w:rsidRPr="00C60C08" w:rsidRDefault="0066641E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回放功能</w:t>
            </w:r>
          </w:p>
        </w:tc>
        <w:tc>
          <w:tcPr>
            <w:tcW w:w="8445" w:type="dxa"/>
            <w:shd w:val="clear" w:color="auto" w:fill="auto"/>
            <w:vAlign w:val="center"/>
          </w:tcPr>
          <w:p w:rsidR="0066641E" w:rsidRPr="00C60C08" w:rsidRDefault="0066641E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播放、暫停、停止、倒轉、快速播放、慢速播放、下</w:t>
            </w:r>
            <w:r w:rsidR="00F51F5E">
              <w:rPr>
                <w:rFonts w:ascii="標楷體" w:eastAsia="標楷體" w:hAnsi="標楷體" w:hint="eastAsia"/>
                <w:b/>
              </w:rPr>
              <w:t>一</w:t>
            </w:r>
            <w:r w:rsidRPr="00C60C08">
              <w:rPr>
                <w:rFonts w:ascii="標楷體" w:eastAsia="標楷體" w:hAnsi="標楷體" w:cs="標楷體" w:hint="eastAsia"/>
                <w:b/>
              </w:rPr>
              <w:t>個文件、上</w:t>
            </w:r>
            <w:r w:rsidR="00F51F5E">
              <w:rPr>
                <w:rFonts w:ascii="標楷體" w:eastAsia="標楷體" w:hAnsi="標楷體" w:cs="標楷體" w:hint="eastAsia"/>
                <w:b/>
              </w:rPr>
              <w:t>一</w:t>
            </w:r>
            <w:r w:rsidRPr="00C60C08">
              <w:rPr>
                <w:rFonts w:ascii="標楷體" w:eastAsia="標楷體" w:hAnsi="標楷體" w:cs="標楷體" w:hint="eastAsia"/>
                <w:b/>
              </w:rPr>
              <w:t>個文件、</w:t>
            </w:r>
          </w:p>
          <w:p w:rsidR="0066641E" w:rsidRPr="00C60C08" w:rsidRDefault="0066641E" w:rsidP="00AB6FF2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下</w:t>
            </w:r>
            <w:r w:rsidR="00F51F5E">
              <w:rPr>
                <w:rFonts w:ascii="標楷體" w:eastAsia="標楷體" w:hAnsi="標楷體" w:hint="eastAsia"/>
                <w:b/>
              </w:rPr>
              <w:t>一</w:t>
            </w:r>
            <w:r w:rsidRPr="00C60C08">
              <w:rPr>
                <w:rFonts w:ascii="標楷體" w:eastAsia="標楷體" w:hAnsi="標楷體" w:cs="標楷體" w:hint="eastAsia"/>
                <w:b/>
              </w:rPr>
              <w:t>個頻道、上</w:t>
            </w:r>
            <w:r w:rsidR="00F51F5E">
              <w:rPr>
                <w:rFonts w:ascii="標楷體" w:eastAsia="標楷體" w:hAnsi="標楷體" w:cs="標楷體" w:hint="eastAsia"/>
                <w:b/>
              </w:rPr>
              <w:t>一</w:t>
            </w:r>
            <w:r w:rsidRPr="00C60C08">
              <w:rPr>
                <w:rFonts w:ascii="標楷體" w:eastAsia="標楷體" w:hAnsi="標楷體" w:cs="標楷體" w:hint="eastAsia"/>
                <w:b/>
              </w:rPr>
              <w:t>個頻道、全畫面、重複、隨機播放、備份選擇、畫面縮放</w:t>
            </w:r>
          </w:p>
        </w:tc>
      </w:tr>
      <w:tr w:rsidR="0066641E" w:rsidRPr="00C60C08" w:rsidTr="00FD3A21">
        <w:trPr>
          <w:trHeight w:hRule="exact" w:val="312"/>
        </w:trPr>
        <w:tc>
          <w:tcPr>
            <w:tcW w:w="2203" w:type="dxa"/>
            <w:tcBorders>
              <w:bottom w:val="single" w:sz="4" w:space="0" w:color="auto"/>
            </w:tcBorders>
            <w:shd w:val="clear" w:color="auto" w:fill="EAECE8"/>
          </w:tcPr>
          <w:p w:rsidR="0066641E" w:rsidRPr="00C60C08" w:rsidRDefault="0066641E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備份模式</w:t>
            </w:r>
          </w:p>
        </w:tc>
        <w:tc>
          <w:tcPr>
            <w:tcW w:w="8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641E" w:rsidRPr="00C60C08" w:rsidRDefault="0066641E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USB設備、網路備份</w:t>
            </w:r>
          </w:p>
        </w:tc>
      </w:tr>
      <w:tr w:rsidR="0066641E" w:rsidRPr="00C60C08" w:rsidTr="00FD3A21">
        <w:trPr>
          <w:trHeight w:val="131"/>
        </w:trPr>
        <w:tc>
          <w:tcPr>
            <w:tcW w:w="2203" w:type="dxa"/>
            <w:shd w:val="clear" w:color="auto" w:fill="2F5496" w:themeFill="accent5" w:themeFillShade="BF"/>
            <w:vAlign w:val="center"/>
          </w:tcPr>
          <w:p w:rsidR="0066641E" w:rsidRPr="005C4DA5" w:rsidRDefault="0066641E" w:rsidP="00FD3A2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445" w:type="dxa"/>
            <w:shd w:val="clear" w:color="auto" w:fill="2F5496" w:themeFill="accent5" w:themeFillShade="BF"/>
            <w:vAlign w:val="center"/>
          </w:tcPr>
          <w:p w:rsidR="0066641E" w:rsidRPr="005C4DA5" w:rsidRDefault="0066641E" w:rsidP="00FD3A2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5C4DA5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儲存</w:t>
            </w:r>
          </w:p>
        </w:tc>
      </w:tr>
      <w:tr w:rsidR="0066641E" w:rsidRPr="00C60C08" w:rsidTr="00FD3A21">
        <w:trPr>
          <w:trHeight w:hRule="exact" w:val="312"/>
        </w:trPr>
        <w:tc>
          <w:tcPr>
            <w:tcW w:w="2203" w:type="dxa"/>
            <w:shd w:val="clear" w:color="auto" w:fill="EAECE8"/>
          </w:tcPr>
          <w:p w:rsidR="0066641E" w:rsidRPr="00C60C08" w:rsidRDefault="0066641E" w:rsidP="00FD3A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內部硬碟</w:t>
            </w:r>
          </w:p>
        </w:tc>
        <w:tc>
          <w:tcPr>
            <w:tcW w:w="8445" w:type="dxa"/>
            <w:shd w:val="clear" w:color="auto" w:fill="auto"/>
          </w:tcPr>
          <w:p w:rsidR="0066641E" w:rsidRPr="00C60C08" w:rsidRDefault="0066641E" w:rsidP="00FD3A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1 個SATA 接口，容量可達6TB (支援6TB)</w:t>
            </w:r>
          </w:p>
        </w:tc>
      </w:tr>
      <w:tr w:rsidR="0066641E" w:rsidRPr="00C60C08" w:rsidTr="00FD3A21">
        <w:trPr>
          <w:trHeight w:hRule="exact" w:val="312"/>
        </w:trPr>
        <w:tc>
          <w:tcPr>
            <w:tcW w:w="2203" w:type="dxa"/>
            <w:shd w:val="clear" w:color="auto" w:fill="EAECE8"/>
          </w:tcPr>
          <w:p w:rsidR="0066641E" w:rsidRPr="00C60C08" w:rsidRDefault="0066641E" w:rsidP="00FD3A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/>
                <w:b/>
              </w:rPr>
              <w:t>USB</w:t>
            </w:r>
          </w:p>
        </w:tc>
        <w:tc>
          <w:tcPr>
            <w:tcW w:w="8445" w:type="dxa"/>
            <w:shd w:val="clear" w:color="auto" w:fill="auto"/>
          </w:tcPr>
          <w:p w:rsidR="0066641E" w:rsidRPr="00C60C08" w:rsidRDefault="0066641E" w:rsidP="00FD3A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/>
                <w:b/>
              </w:rPr>
              <w:t>USB 2.0*2</w:t>
            </w:r>
          </w:p>
        </w:tc>
      </w:tr>
      <w:tr w:rsidR="0066641E" w:rsidRPr="00C60C08" w:rsidTr="00FD3A21">
        <w:trPr>
          <w:trHeight w:hRule="exact" w:val="312"/>
        </w:trPr>
        <w:tc>
          <w:tcPr>
            <w:tcW w:w="2203" w:type="dxa"/>
            <w:tcBorders>
              <w:bottom w:val="single" w:sz="4" w:space="0" w:color="auto"/>
            </w:tcBorders>
            <w:shd w:val="clear" w:color="auto" w:fill="EAECE8"/>
          </w:tcPr>
          <w:p w:rsidR="0066641E" w:rsidRPr="00C60C08" w:rsidRDefault="0066641E" w:rsidP="00FD3A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/>
                <w:b/>
              </w:rPr>
              <w:t>RS485</w:t>
            </w:r>
          </w:p>
        </w:tc>
        <w:tc>
          <w:tcPr>
            <w:tcW w:w="8445" w:type="dxa"/>
            <w:tcBorders>
              <w:bottom w:val="single" w:sz="4" w:space="0" w:color="auto"/>
            </w:tcBorders>
            <w:shd w:val="clear" w:color="auto" w:fill="auto"/>
          </w:tcPr>
          <w:p w:rsidR="0066641E" w:rsidRPr="00C60C08" w:rsidRDefault="0066641E" w:rsidP="00FD3A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1 Port，用於PTZ 控制</w:t>
            </w:r>
          </w:p>
        </w:tc>
      </w:tr>
      <w:tr w:rsidR="0066641E" w:rsidRPr="00C60C08" w:rsidTr="00FD3A21">
        <w:trPr>
          <w:trHeight w:val="131"/>
        </w:trPr>
        <w:tc>
          <w:tcPr>
            <w:tcW w:w="2203" w:type="dxa"/>
            <w:shd w:val="clear" w:color="auto" w:fill="2F5496" w:themeFill="accent5" w:themeFillShade="BF"/>
            <w:vAlign w:val="center"/>
          </w:tcPr>
          <w:p w:rsidR="0066641E" w:rsidRPr="005C4DA5" w:rsidRDefault="0066641E" w:rsidP="00FD3A2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</w:p>
        </w:tc>
        <w:tc>
          <w:tcPr>
            <w:tcW w:w="8445" w:type="dxa"/>
            <w:shd w:val="clear" w:color="auto" w:fill="2F5496" w:themeFill="accent5" w:themeFillShade="BF"/>
            <w:vAlign w:val="center"/>
          </w:tcPr>
          <w:p w:rsidR="0066641E" w:rsidRPr="005C4DA5" w:rsidRDefault="0066641E" w:rsidP="00FD3A21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FFFF"/>
                <w:sz w:val="24"/>
                <w:szCs w:val="24"/>
              </w:rPr>
            </w:pPr>
            <w:r w:rsidRPr="005C4DA5">
              <w:rPr>
                <w:rFonts w:ascii="標楷體" w:eastAsia="標楷體" w:hAnsi="標楷體" w:hint="eastAsia"/>
                <w:b/>
                <w:color w:val="FFFFFF"/>
                <w:sz w:val="24"/>
                <w:szCs w:val="24"/>
              </w:rPr>
              <w:t>電源/環境/外觀</w:t>
            </w:r>
          </w:p>
        </w:tc>
      </w:tr>
      <w:tr w:rsidR="0066641E" w:rsidRPr="00C60C08" w:rsidTr="00FD3A21">
        <w:trPr>
          <w:trHeight w:hRule="exact" w:val="312"/>
        </w:trPr>
        <w:tc>
          <w:tcPr>
            <w:tcW w:w="2203" w:type="dxa"/>
            <w:shd w:val="clear" w:color="auto" w:fill="EAECE8"/>
          </w:tcPr>
          <w:p w:rsidR="0066641E" w:rsidRPr="00C60C08" w:rsidRDefault="0066641E" w:rsidP="00FD3A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電源供應</w:t>
            </w:r>
          </w:p>
        </w:tc>
        <w:tc>
          <w:tcPr>
            <w:tcW w:w="8445" w:type="dxa"/>
            <w:shd w:val="clear" w:color="auto" w:fill="auto"/>
          </w:tcPr>
          <w:p w:rsidR="0066641E" w:rsidRPr="00C60C08" w:rsidRDefault="0066641E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/>
                <w:b/>
              </w:rPr>
              <w:t>DC12V 1.5A</w:t>
            </w:r>
          </w:p>
        </w:tc>
      </w:tr>
      <w:tr w:rsidR="0066641E" w:rsidRPr="00C60C08" w:rsidTr="00FD3A21">
        <w:trPr>
          <w:trHeight w:hRule="exact" w:val="312"/>
        </w:trPr>
        <w:tc>
          <w:tcPr>
            <w:tcW w:w="2203" w:type="dxa"/>
            <w:shd w:val="clear" w:color="auto" w:fill="EAECE8"/>
          </w:tcPr>
          <w:p w:rsidR="0066641E" w:rsidRPr="00C60C08" w:rsidRDefault="0066641E" w:rsidP="00FD3A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電源功耗</w:t>
            </w:r>
          </w:p>
        </w:tc>
        <w:tc>
          <w:tcPr>
            <w:tcW w:w="8445" w:type="dxa"/>
            <w:shd w:val="clear" w:color="auto" w:fill="auto"/>
          </w:tcPr>
          <w:p w:rsidR="0066641E" w:rsidRPr="00C60C08" w:rsidRDefault="0066641E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&lt;4W(無硬碟)</w:t>
            </w:r>
          </w:p>
        </w:tc>
      </w:tr>
      <w:tr w:rsidR="0066641E" w:rsidRPr="00C60C08" w:rsidTr="00FD3A21">
        <w:trPr>
          <w:trHeight w:hRule="exact" w:val="312"/>
        </w:trPr>
        <w:tc>
          <w:tcPr>
            <w:tcW w:w="2203" w:type="dxa"/>
            <w:shd w:val="clear" w:color="auto" w:fill="EAECE8"/>
          </w:tcPr>
          <w:p w:rsidR="0066641E" w:rsidRPr="00C60C08" w:rsidRDefault="0066641E" w:rsidP="00FD3A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工作環境</w:t>
            </w:r>
          </w:p>
        </w:tc>
        <w:tc>
          <w:tcPr>
            <w:tcW w:w="8445" w:type="dxa"/>
            <w:shd w:val="clear" w:color="auto" w:fill="auto"/>
          </w:tcPr>
          <w:p w:rsidR="0066641E" w:rsidRPr="00C60C08" w:rsidRDefault="0066641E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-10℃~+55℃，濕度0~90%</w:t>
            </w:r>
          </w:p>
        </w:tc>
      </w:tr>
      <w:tr w:rsidR="0066641E" w:rsidRPr="00C60C08" w:rsidTr="00FD3A21">
        <w:trPr>
          <w:trHeight w:hRule="exact" w:val="312"/>
        </w:trPr>
        <w:tc>
          <w:tcPr>
            <w:tcW w:w="2203" w:type="dxa"/>
            <w:shd w:val="clear" w:color="auto" w:fill="EAECE8"/>
          </w:tcPr>
          <w:p w:rsidR="0066641E" w:rsidRPr="00C60C08" w:rsidRDefault="0066641E" w:rsidP="00FD3A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尺寸</w:t>
            </w:r>
          </w:p>
        </w:tc>
        <w:tc>
          <w:tcPr>
            <w:tcW w:w="8445" w:type="dxa"/>
            <w:shd w:val="clear" w:color="auto" w:fill="auto"/>
          </w:tcPr>
          <w:p w:rsidR="0066641E" w:rsidRPr="00293E55" w:rsidRDefault="00293E55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293E55">
              <w:rPr>
                <w:rFonts w:ascii="標楷體" w:eastAsia="標楷體" w:hAnsi="標楷體"/>
                <w:b/>
              </w:rPr>
              <w:t xml:space="preserve"> Mini 1U，325mm×257mm×55mm</w:t>
            </w:r>
          </w:p>
        </w:tc>
      </w:tr>
      <w:tr w:rsidR="0066641E" w:rsidRPr="00C60C08" w:rsidTr="00FD3A21">
        <w:trPr>
          <w:trHeight w:hRule="exact" w:val="312"/>
        </w:trPr>
        <w:tc>
          <w:tcPr>
            <w:tcW w:w="2203" w:type="dxa"/>
            <w:shd w:val="clear" w:color="auto" w:fill="EAECE8"/>
          </w:tcPr>
          <w:p w:rsidR="0066641E" w:rsidRPr="00C60C08" w:rsidRDefault="0066641E" w:rsidP="00FD3A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重量</w:t>
            </w:r>
          </w:p>
        </w:tc>
        <w:tc>
          <w:tcPr>
            <w:tcW w:w="8445" w:type="dxa"/>
            <w:shd w:val="clear" w:color="auto" w:fill="auto"/>
          </w:tcPr>
          <w:p w:rsidR="0066641E" w:rsidRPr="00293E55" w:rsidRDefault="0066641E" w:rsidP="00293E55">
            <w:pPr>
              <w:jc w:val="center"/>
              <w:rPr>
                <w:rFonts w:ascii="標楷體" w:eastAsia="標楷體" w:hAnsi="標楷體"/>
                <w:b/>
              </w:rPr>
            </w:pPr>
            <w:r w:rsidRPr="00293E55">
              <w:rPr>
                <w:rFonts w:ascii="標楷體" w:eastAsia="標楷體" w:hAnsi="標楷體" w:hint="eastAsia"/>
                <w:b/>
              </w:rPr>
              <w:t>1.</w:t>
            </w:r>
            <w:r w:rsidR="00293E55">
              <w:rPr>
                <w:rFonts w:ascii="標楷體" w:eastAsia="標楷體" w:hAnsi="標楷體"/>
                <w:b/>
              </w:rPr>
              <w:t>1</w:t>
            </w:r>
            <w:r w:rsidRPr="00293E55">
              <w:rPr>
                <w:rFonts w:ascii="標楷體" w:eastAsia="標楷體" w:hAnsi="標楷體" w:hint="eastAsia"/>
                <w:b/>
              </w:rPr>
              <w:t>kg (無硬碟)</w:t>
            </w:r>
          </w:p>
        </w:tc>
      </w:tr>
      <w:tr w:rsidR="0066641E" w:rsidRPr="00C60C08" w:rsidTr="00FD3A21">
        <w:trPr>
          <w:trHeight w:hRule="exact" w:val="312"/>
        </w:trPr>
        <w:tc>
          <w:tcPr>
            <w:tcW w:w="2203" w:type="dxa"/>
            <w:shd w:val="clear" w:color="auto" w:fill="EAECE8"/>
          </w:tcPr>
          <w:p w:rsidR="0066641E" w:rsidRPr="00C60C08" w:rsidRDefault="0066641E" w:rsidP="00FD3A21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安裝方式</w:t>
            </w:r>
          </w:p>
        </w:tc>
        <w:tc>
          <w:tcPr>
            <w:tcW w:w="8445" w:type="dxa"/>
            <w:shd w:val="clear" w:color="auto" w:fill="auto"/>
          </w:tcPr>
          <w:p w:rsidR="0066641E" w:rsidRPr="00C60C08" w:rsidRDefault="0066641E" w:rsidP="00FD3A21">
            <w:pPr>
              <w:jc w:val="center"/>
              <w:rPr>
                <w:rFonts w:ascii="標楷體" w:eastAsia="標楷體" w:hAnsi="標楷體"/>
                <w:b/>
              </w:rPr>
            </w:pPr>
            <w:r w:rsidRPr="00C60C08">
              <w:rPr>
                <w:rFonts w:ascii="標楷體" w:eastAsia="標楷體" w:hAnsi="標楷體" w:hint="eastAsia"/>
                <w:b/>
              </w:rPr>
              <w:t>平面</w:t>
            </w:r>
          </w:p>
        </w:tc>
      </w:tr>
    </w:tbl>
    <w:p w:rsidR="00FD3A21" w:rsidRDefault="00FD3A21" w:rsidP="00FD3A21">
      <w:pPr>
        <w:spacing w:line="200" w:lineRule="exact"/>
        <w:ind w:leftChars="-213" w:left="-426"/>
        <w:jc w:val="center"/>
        <w:rPr>
          <w:rFonts w:ascii="標楷體" w:eastAsia="標楷體" w:hAnsi="標楷體"/>
          <w:b/>
          <w:color w:val="333333"/>
          <w:sz w:val="14"/>
        </w:rPr>
      </w:pPr>
    </w:p>
    <w:p w:rsidR="00FD3A21" w:rsidRDefault="00FD3A21" w:rsidP="00FD3A21">
      <w:pPr>
        <w:spacing w:line="200" w:lineRule="exact"/>
        <w:ind w:leftChars="-213" w:left="-426"/>
        <w:jc w:val="center"/>
        <w:rPr>
          <w:rFonts w:ascii="標楷體" w:eastAsia="標楷體" w:hAnsi="標楷體"/>
          <w:b/>
          <w:color w:val="333333"/>
          <w:sz w:val="14"/>
        </w:rPr>
      </w:pPr>
    </w:p>
    <w:p w:rsidR="005E3BC7" w:rsidRDefault="005E3BC7" w:rsidP="00FD3A21">
      <w:pPr>
        <w:spacing w:line="200" w:lineRule="exact"/>
        <w:ind w:leftChars="-213" w:left="-426"/>
        <w:jc w:val="center"/>
        <w:rPr>
          <w:rFonts w:ascii="標楷體" w:eastAsia="標楷體" w:hAnsi="標楷體"/>
          <w:b/>
          <w:color w:val="333333"/>
          <w:sz w:val="14"/>
        </w:rPr>
      </w:pPr>
    </w:p>
    <w:p w:rsidR="005E3BC7" w:rsidRDefault="005E3BC7" w:rsidP="00FD3A21">
      <w:pPr>
        <w:spacing w:line="200" w:lineRule="exact"/>
        <w:ind w:leftChars="-213" w:left="-426"/>
        <w:jc w:val="center"/>
        <w:rPr>
          <w:rFonts w:ascii="標楷體" w:eastAsia="標楷體" w:hAnsi="標楷體"/>
          <w:b/>
          <w:color w:val="333333"/>
          <w:sz w:val="14"/>
        </w:rPr>
      </w:pPr>
    </w:p>
    <w:p w:rsidR="00FD3A21" w:rsidRPr="00C60C08" w:rsidRDefault="00FD3A21" w:rsidP="00FD3A21">
      <w:pPr>
        <w:spacing w:line="200" w:lineRule="exact"/>
        <w:ind w:leftChars="-213" w:left="-426"/>
        <w:jc w:val="center"/>
        <w:rPr>
          <w:rFonts w:ascii="標楷體" w:eastAsia="標楷體" w:hAnsi="標楷體"/>
          <w:b/>
          <w:color w:val="333333"/>
          <w:sz w:val="14"/>
        </w:rPr>
      </w:pPr>
      <w:r w:rsidRPr="00C60C08">
        <w:rPr>
          <w:rFonts w:ascii="標楷體" w:eastAsia="標楷體" w:hAnsi="標楷體"/>
          <w:b/>
          <w:noProof/>
          <w:sz w:val="24"/>
        </w:rPr>
        <w:drawing>
          <wp:anchor distT="0" distB="0" distL="114300" distR="114300" simplePos="0" relativeHeight="251664384" behindDoc="1" locked="0" layoutInCell="1" allowOverlap="1" wp14:anchorId="03A3F72C" wp14:editId="444E0B2E">
            <wp:simplePos x="0" y="0"/>
            <wp:positionH relativeFrom="column">
              <wp:posOffset>1409065</wp:posOffset>
            </wp:positionH>
            <wp:positionV relativeFrom="paragraph">
              <wp:posOffset>-8630920</wp:posOffset>
            </wp:positionV>
            <wp:extent cx="12700" cy="305435"/>
            <wp:effectExtent l="0" t="0" r="635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C08">
        <w:rPr>
          <w:rFonts w:ascii="標楷體" w:eastAsia="標楷體" w:hAnsi="標楷體"/>
          <w:b/>
          <w:noProof/>
          <w:sz w:val="24"/>
        </w:rPr>
        <w:drawing>
          <wp:anchor distT="0" distB="0" distL="114300" distR="114300" simplePos="0" relativeHeight="251665408" behindDoc="1" locked="0" layoutInCell="1" allowOverlap="1" wp14:anchorId="010FC665" wp14:editId="553ACCA2">
            <wp:simplePos x="0" y="0"/>
            <wp:positionH relativeFrom="column">
              <wp:posOffset>3910965</wp:posOffset>
            </wp:positionH>
            <wp:positionV relativeFrom="paragraph">
              <wp:posOffset>-8630920</wp:posOffset>
            </wp:positionV>
            <wp:extent cx="12700" cy="305435"/>
            <wp:effectExtent l="0" t="0" r="635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305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0C08">
        <w:rPr>
          <w:rFonts w:ascii="標楷體" w:eastAsia="標楷體" w:hAnsi="標楷體"/>
          <w:b/>
          <w:color w:val="333333"/>
          <w:sz w:val="14"/>
        </w:rPr>
        <w:t>※型錄規格若與實機不符,以實機為準.</w:t>
      </w:r>
    </w:p>
    <w:p w:rsidR="00FD3A21" w:rsidRPr="00C60C08" w:rsidRDefault="00FD3A21" w:rsidP="00FD3A21">
      <w:pPr>
        <w:spacing w:line="170" w:lineRule="exact"/>
        <w:ind w:leftChars="-213" w:left="-426"/>
        <w:jc w:val="center"/>
        <w:rPr>
          <w:rFonts w:ascii="標楷體" w:eastAsia="標楷體" w:hAnsi="標楷體"/>
          <w:b/>
          <w:color w:val="FFFFFF"/>
          <w:sz w:val="22"/>
        </w:rPr>
      </w:pPr>
      <w:r w:rsidRPr="00C60C08">
        <w:rPr>
          <w:rFonts w:ascii="標楷體" w:eastAsia="標楷體" w:hAnsi="標楷體"/>
          <w:b/>
          <w:color w:val="333333"/>
          <w:sz w:val="14"/>
        </w:rPr>
        <w:t>※本公司保留修改此規格之權利，修改後不另行通知，實際內容請隨時來電洽詢.</w:t>
      </w:r>
    </w:p>
    <w:p w:rsidR="0066641E" w:rsidRPr="00FD3A21" w:rsidRDefault="0066641E"/>
    <w:sectPr w:rsidR="0066641E" w:rsidRPr="00FD3A21" w:rsidSect="00FD3A21">
      <w:pgSz w:w="11906" w:h="16838"/>
      <w:pgMar w:top="284" w:right="340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D6B" w:rsidRDefault="00841D6B" w:rsidP="00AB05FA">
      <w:r>
        <w:separator/>
      </w:r>
    </w:p>
  </w:endnote>
  <w:endnote w:type="continuationSeparator" w:id="0">
    <w:p w:rsidR="00841D6B" w:rsidRDefault="00841D6B" w:rsidP="00AB0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D6B" w:rsidRDefault="00841D6B" w:rsidP="00AB05FA">
      <w:r>
        <w:separator/>
      </w:r>
    </w:p>
  </w:footnote>
  <w:footnote w:type="continuationSeparator" w:id="0">
    <w:p w:rsidR="00841D6B" w:rsidRDefault="00841D6B" w:rsidP="00AB05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1E"/>
    <w:rsid w:val="000A7D57"/>
    <w:rsid w:val="001E3FD4"/>
    <w:rsid w:val="00293E55"/>
    <w:rsid w:val="003D6994"/>
    <w:rsid w:val="00425B6E"/>
    <w:rsid w:val="004617D1"/>
    <w:rsid w:val="004D0909"/>
    <w:rsid w:val="00532D66"/>
    <w:rsid w:val="005611B7"/>
    <w:rsid w:val="005C4DA5"/>
    <w:rsid w:val="005E3BC7"/>
    <w:rsid w:val="00652BC5"/>
    <w:rsid w:val="0066641E"/>
    <w:rsid w:val="00676080"/>
    <w:rsid w:val="00733B19"/>
    <w:rsid w:val="00841D6B"/>
    <w:rsid w:val="00854C5E"/>
    <w:rsid w:val="00883C41"/>
    <w:rsid w:val="00911862"/>
    <w:rsid w:val="00A33344"/>
    <w:rsid w:val="00A831E1"/>
    <w:rsid w:val="00AB05FA"/>
    <w:rsid w:val="00AB6FF2"/>
    <w:rsid w:val="00C60C08"/>
    <w:rsid w:val="00DC703D"/>
    <w:rsid w:val="00EF34F6"/>
    <w:rsid w:val="00F51F5E"/>
    <w:rsid w:val="00FD3A21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13CFDB-3432-4A0D-A14B-2D5360B1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41E"/>
    <w:rPr>
      <w:rFonts w:ascii="Calibri" w:eastAsia="新細明體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D090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D0909"/>
  </w:style>
  <w:style w:type="character" w:customStyle="1" w:styleId="a5">
    <w:name w:val="註解文字 字元"/>
    <w:basedOn w:val="a0"/>
    <w:link w:val="a4"/>
    <w:uiPriority w:val="99"/>
    <w:semiHidden/>
    <w:rsid w:val="004D0909"/>
    <w:rPr>
      <w:rFonts w:ascii="Calibri" w:eastAsia="新細明體" w:hAnsi="Calibri" w:cs="Arial"/>
      <w:kern w:val="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D090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D0909"/>
    <w:rPr>
      <w:rFonts w:ascii="Calibri" w:eastAsia="新細明體" w:hAnsi="Calibri" w:cs="Arial"/>
      <w:b/>
      <w:bCs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D0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D090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B05FA"/>
    <w:pPr>
      <w:tabs>
        <w:tab w:val="center" w:pos="4153"/>
        <w:tab w:val="right" w:pos="8306"/>
      </w:tabs>
      <w:snapToGrid w:val="0"/>
    </w:pPr>
  </w:style>
  <w:style w:type="character" w:customStyle="1" w:styleId="ab">
    <w:name w:val="頁首 字元"/>
    <w:basedOn w:val="a0"/>
    <w:link w:val="aa"/>
    <w:uiPriority w:val="99"/>
    <w:rsid w:val="00AB05FA"/>
    <w:rPr>
      <w:rFonts w:ascii="Calibri" w:eastAsia="新細明體" w:hAnsi="Calibri" w:cs="Arial"/>
      <w:kern w:val="0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B05FA"/>
    <w:pPr>
      <w:tabs>
        <w:tab w:val="center" w:pos="4153"/>
        <w:tab w:val="right" w:pos="8306"/>
      </w:tabs>
      <w:snapToGrid w:val="0"/>
    </w:pPr>
  </w:style>
  <w:style w:type="character" w:customStyle="1" w:styleId="ad">
    <w:name w:val="頁尾 字元"/>
    <w:basedOn w:val="a0"/>
    <w:link w:val="ac"/>
    <w:uiPriority w:val="99"/>
    <w:rsid w:val="00AB05FA"/>
    <w:rPr>
      <w:rFonts w:ascii="Calibri" w:eastAsia="新細明體" w:hAnsi="Calibri" w:cs="Arial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CW1</dc:creator>
  <cp:keywords/>
  <dc:description/>
  <cp:lastModifiedBy>CW1</cp:lastModifiedBy>
  <cp:revision>11</cp:revision>
  <cp:lastPrinted>2021-07-08T07:09:00Z</cp:lastPrinted>
  <dcterms:created xsi:type="dcterms:W3CDTF">2021-07-08T03:51:00Z</dcterms:created>
  <dcterms:modified xsi:type="dcterms:W3CDTF">2021-08-03T05:14:00Z</dcterms:modified>
</cp:coreProperties>
</file>