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24"/>
          <w:szCs w:val="24"/>
        </w:rPr>
      </w:pPr>
      <w:bookmarkStart w:id="0" w:name="_GoBack"/>
      <w:r>
        <w:rPr>
          <w:rFonts w:hint="eastAsia"/>
          <w:b/>
          <w:sz w:val="24"/>
          <w:szCs w:val="24"/>
        </w:rPr>
        <w:t>Upgrade</w:t>
      </w:r>
      <w:r>
        <w:rPr>
          <w:rFonts w:hint="eastAsia"/>
          <w:b/>
          <w:sz w:val="24"/>
          <w:szCs w:val="24"/>
          <w:lang w:val="en-US" w:eastAsia="zh-CN"/>
        </w:rPr>
        <w:t xml:space="preserve"> IPC</w:t>
      </w:r>
      <w:r>
        <w:rPr>
          <w:rFonts w:hint="eastAsia"/>
          <w:b/>
          <w:sz w:val="24"/>
          <w:szCs w:val="24"/>
        </w:rPr>
        <w:t>搜索升级工具使用说明</w:t>
      </w:r>
    </w:p>
    <w:bookmarkEnd w:id="0"/>
    <w:p>
      <w:pPr>
        <w:rPr>
          <w:b w:val="0"/>
          <w:bCs/>
          <w:color w:val="FF0000"/>
          <w:sz w:val="24"/>
          <w:szCs w:val="24"/>
        </w:rPr>
      </w:pPr>
      <w:r>
        <w:rPr>
          <w:rFonts w:hint="eastAsia"/>
          <w:b w:val="0"/>
          <w:bCs/>
          <w:color w:val="FF0000"/>
          <w:sz w:val="24"/>
          <w:szCs w:val="24"/>
        </w:rPr>
        <w:t>注意事项：</w:t>
      </w:r>
    </w:p>
    <w:p>
      <w:pPr>
        <w:rPr>
          <w:b w:val="0"/>
          <w:bCs/>
          <w:sz w:val="24"/>
          <w:szCs w:val="24"/>
        </w:rPr>
      </w:pPr>
      <w:r>
        <w:rPr>
          <w:rFonts w:hint="eastAsia" w:asciiTheme="minorEastAsia" w:hAnsiTheme="minorEastAsia"/>
          <w:b w:val="0"/>
          <w:bCs/>
          <w:color w:val="FF0000"/>
          <w:sz w:val="24"/>
          <w:szCs w:val="24"/>
        </w:rPr>
        <w:t>①</w:t>
      </w:r>
      <w:r>
        <w:rPr>
          <w:rFonts w:hint="eastAsia"/>
          <w:b w:val="0"/>
          <w:bCs/>
          <w:sz w:val="24"/>
          <w:szCs w:val="24"/>
        </w:rPr>
        <w:t>因IPC搜索工具程序是在WIN7电脑系统的基础上开发的，所以在使用程序时电脑系统必须为WIN7系统以上的电脑中才能打开使用，</w:t>
      </w:r>
    </w:p>
    <w:p>
      <w:pPr>
        <w:rPr>
          <w:rFonts w:asciiTheme="minorEastAsia" w:hAnsiTheme="minorEastAsia"/>
          <w:b w:val="0"/>
          <w:bCs/>
          <w:sz w:val="24"/>
          <w:szCs w:val="24"/>
        </w:rPr>
      </w:pPr>
      <w:r>
        <w:rPr>
          <w:rFonts w:hint="eastAsia" w:asciiTheme="minorEastAsia" w:hAnsiTheme="minorEastAsia"/>
          <w:b w:val="0"/>
          <w:bCs/>
          <w:color w:val="FF0000"/>
          <w:sz w:val="24"/>
          <w:szCs w:val="24"/>
        </w:rPr>
        <w:t>②</w:t>
      </w:r>
      <w:r>
        <w:rPr>
          <w:rFonts w:hint="eastAsia" w:asciiTheme="minorEastAsia" w:hAnsiTheme="minorEastAsia"/>
          <w:b w:val="0"/>
          <w:bCs/>
          <w:sz w:val="24"/>
          <w:szCs w:val="24"/>
        </w:rPr>
        <w:t>此搜索工具使用方便，只要是本公司的IPC设备，无论设备的IP地址和电脑的IP地址在不在同一网段，此工具都可以搜索的到，并进行设备IP地址及设备参数的查询、修改及程序的升级等功能</w:t>
      </w:r>
    </w:p>
    <w:p>
      <w:pPr>
        <w:rPr>
          <w:rFonts w:asciiTheme="minorEastAsia" w:hAnsiTheme="minorEastAsia"/>
          <w:b w:val="0"/>
          <w:bCs/>
          <w:sz w:val="24"/>
          <w:szCs w:val="24"/>
        </w:rPr>
      </w:pPr>
      <w:r>
        <w:rPr>
          <w:rFonts w:hint="eastAsia" w:asciiTheme="minorEastAsia" w:hAnsiTheme="minorEastAsia"/>
          <w:b w:val="0"/>
          <w:bCs/>
          <w:color w:val="FF0000"/>
          <w:sz w:val="24"/>
          <w:szCs w:val="24"/>
        </w:rPr>
        <w:t>③</w:t>
      </w:r>
      <w:r>
        <w:rPr>
          <w:rFonts w:hint="eastAsia" w:asciiTheme="minorEastAsia" w:hAnsiTheme="minorEastAsia"/>
          <w:b w:val="0"/>
          <w:bCs/>
          <w:sz w:val="24"/>
          <w:szCs w:val="24"/>
        </w:rPr>
        <w:t>使用此程序时电脑和需要修改的设备必须在同一路由器或交换机下连接，电脑需自动获取到IP地址或直接设定固定IP地址后进行</w:t>
      </w:r>
    </w:p>
    <w:p>
      <w:pPr>
        <w:rPr>
          <w:b/>
          <w:color w:val="FF0000"/>
          <w:sz w:val="24"/>
          <w:szCs w:val="24"/>
        </w:rPr>
      </w:pPr>
      <w:r>
        <w:rPr>
          <w:rFonts w:hint="eastAsia"/>
          <w:b/>
          <w:color w:val="FF0000"/>
          <w:sz w:val="24"/>
          <w:szCs w:val="24"/>
        </w:rPr>
        <w:t>操作说明：</w:t>
      </w:r>
    </w:p>
    <w:p>
      <w:pPr>
        <w:pStyle w:val="8"/>
        <w:numPr>
          <w:ilvl w:val="0"/>
          <w:numId w:val="1"/>
        </w:numPr>
        <w:ind w:firstLineChars="0"/>
        <w:rPr>
          <w:b/>
          <w:sz w:val="24"/>
          <w:szCs w:val="24"/>
        </w:rPr>
      </w:pPr>
      <w:r>
        <w:rPr>
          <w:rFonts w:hint="eastAsia"/>
          <w:b/>
          <w:sz w:val="24"/>
          <w:szCs w:val="24"/>
        </w:rPr>
        <w:t>打开IPC搜索工具文件夹，双击打开批量搜索升级工具应用程序（如下图）</w:t>
      </w:r>
    </w:p>
    <w:p>
      <w:pPr>
        <w:widowControl/>
        <w:jc w:val="left"/>
        <w:rPr>
          <w:rFonts w:ascii="宋体" w:hAnsi="宋体" w:eastAsia="宋体" w:cs="宋体"/>
          <w:kern w:val="0"/>
          <w:sz w:val="24"/>
          <w:szCs w:val="24"/>
        </w:rPr>
      </w:pPr>
      <w:r>
        <w:rPr>
          <w:kern w:val="0"/>
          <w:sz w:val="24"/>
          <w:szCs w:val="24"/>
        </w:rPr>
        <w:drawing>
          <wp:inline distT="0" distB="0" distL="0" distR="0">
            <wp:extent cx="7985760" cy="5297805"/>
            <wp:effectExtent l="0" t="0" r="15240" b="17145"/>
            <wp:docPr id="3" name="图片 3" descr="C:\Users\Administrator\AppData\Roaming\Tencent\Users\1693095661\QQ\WinTemp\RichOle\F7%Z(_4$627P2A)}~44G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Tencent\Users\1693095661\QQ\WinTemp\RichOle\F7%Z(_4$627P2A)}~44G6]F.png"/>
                    <pic:cNvPicPr>
                      <a:picLocks noChangeAspect="1" noChangeArrowheads="1"/>
                    </pic:cNvPicPr>
                  </pic:nvPicPr>
                  <pic:blipFill>
                    <a:blip r:embed="rId4" cstate="print"/>
                    <a:srcRect/>
                    <a:stretch>
                      <a:fillRect/>
                    </a:stretch>
                  </pic:blipFill>
                  <pic:spPr>
                    <a:xfrm>
                      <a:off x="0" y="0"/>
                      <a:ext cx="7985760" cy="5297805"/>
                    </a:xfrm>
                    <a:prstGeom prst="rect">
                      <a:avLst/>
                    </a:prstGeom>
                    <a:noFill/>
                    <a:ln w="9525">
                      <a:noFill/>
                      <a:miter lim="800000"/>
                      <a:headEnd/>
                      <a:tailEnd/>
                    </a:ln>
                  </pic:spPr>
                </pic:pic>
              </a:graphicData>
            </a:graphic>
          </wp:inline>
        </w:drawing>
      </w:r>
    </w:p>
    <w:p>
      <w:pPr>
        <w:numPr>
          <w:ilvl w:val="0"/>
          <w:numId w:val="1"/>
        </w:numPr>
        <w:ind w:left="360" w:leftChars="0" w:hanging="360" w:firstLineChars="0"/>
        <w:rPr>
          <w:rFonts w:hint="eastAsia"/>
          <w:b/>
          <w:sz w:val="24"/>
          <w:szCs w:val="24"/>
        </w:rPr>
      </w:pPr>
      <w:r>
        <w:rPr>
          <w:rFonts w:hint="eastAsia"/>
          <w:b/>
          <w:sz w:val="24"/>
          <w:szCs w:val="24"/>
        </w:rPr>
        <w:t>打开批量搜索升级工具应用程序选择需要搜索的设备类型并点击搜索（如下图）</w:t>
      </w:r>
    </w:p>
    <w:p>
      <w:pPr>
        <w:numPr>
          <w:numId w:val="0"/>
        </w:numPr>
        <w:ind w:firstLine="480" w:firstLineChars="200"/>
        <w:rPr>
          <w:rFonts w:hint="eastAsia"/>
          <w:sz w:val="24"/>
          <w:szCs w:val="24"/>
          <w:lang w:val="en-US" w:eastAsia="zh-CN"/>
        </w:rPr>
      </w:pPr>
      <w:r>
        <w:rPr>
          <w:rFonts w:hint="eastAsia"/>
          <w:sz w:val="24"/>
          <w:szCs w:val="24"/>
          <w:lang w:val="en-US" w:eastAsia="zh-CN"/>
        </w:rPr>
        <w:t>设备类型说明：</w:t>
      </w:r>
    </w:p>
    <w:p>
      <w:pPr>
        <w:numPr>
          <w:numId w:val="0"/>
        </w:numPr>
        <w:ind w:firstLine="480" w:firstLineChars="200"/>
        <w:rPr>
          <w:rFonts w:hint="eastAsia"/>
          <w:sz w:val="24"/>
          <w:szCs w:val="24"/>
          <w:lang w:val="en-US" w:eastAsia="zh-CN"/>
        </w:rPr>
      </w:pPr>
      <w:r>
        <w:rPr>
          <w:rFonts w:hint="eastAsia"/>
          <w:sz w:val="24"/>
          <w:szCs w:val="24"/>
          <w:lang w:val="en-US" w:eastAsia="zh-CN"/>
        </w:rPr>
        <w:t>IPC：网络摄像机    NVR：网络硬盘录像机   DVR：模拟硬盘录像机    DEC：网络高清解码器   CMK：网络控制键盘</w:t>
      </w:r>
    </w:p>
    <w:p>
      <w:pPr>
        <w:numPr>
          <w:numId w:val="0"/>
        </w:numPr>
        <w:ind w:firstLine="480" w:firstLineChars="200"/>
        <w:rPr>
          <w:rFonts w:hint="eastAsia"/>
          <w:sz w:val="24"/>
          <w:szCs w:val="24"/>
          <w:lang w:val="en-US" w:eastAsia="zh-CN"/>
        </w:rPr>
      </w:pP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8014335" cy="5327015"/>
            <wp:effectExtent l="0" t="0" r="5715" b="6985"/>
            <wp:docPr id="1" name="图片 1" descr="C:\Users\Administrator\AppData\Roaming\Tencent\Users\1693095661\QQ\WinTemp\RichOle\4G}QH3]N9TYWNZXO8~7J9Q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Tencent\Users\1693095661\QQ\WinTemp\RichOle\4G}QH3]N9TYWNZXO8~7J9Q0.png"/>
                    <pic:cNvPicPr>
                      <a:picLocks noChangeAspect="1" noChangeArrowheads="1"/>
                    </pic:cNvPicPr>
                  </pic:nvPicPr>
                  <pic:blipFill>
                    <a:blip r:embed="rId5" cstate="print"/>
                    <a:srcRect/>
                    <a:stretch>
                      <a:fillRect/>
                    </a:stretch>
                  </pic:blipFill>
                  <pic:spPr>
                    <a:xfrm>
                      <a:off x="0" y="0"/>
                      <a:ext cx="8014335" cy="5327015"/>
                    </a:xfrm>
                    <a:prstGeom prst="rect">
                      <a:avLst/>
                    </a:prstGeom>
                    <a:noFill/>
                    <a:ln w="9525">
                      <a:noFill/>
                      <a:miter lim="800000"/>
                      <a:headEnd/>
                      <a:tailEnd/>
                    </a:ln>
                  </pic:spPr>
                </pic:pic>
              </a:graphicData>
            </a:graphic>
          </wp:inline>
        </w:drawing>
      </w:r>
    </w:p>
    <w:p>
      <w:pPr>
        <w:widowControl/>
        <w:jc w:val="left"/>
        <w:rPr>
          <w:rFonts w:ascii="宋体" w:hAnsi="宋体" w:eastAsia="宋体" w:cs="宋体"/>
          <w:kern w:val="0"/>
          <w:sz w:val="24"/>
          <w:szCs w:val="24"/>
        </w:rPr>
      </w:pPr>
    </w:p>
    <w:p>
      <w:pPr>
        <w:rPr>
          <w:b/>
          <w:sz w:val="24"/>
          <w:szCs w:val="24"/>
        </w:rPr>
      </w:pPr>
      <w:r>
        <w:rPr>
          <w:rFonts w:hint="eastAsia"/>
          <w:b/>
          <w:sz w:val="24"/>
          <w:szCs w:val="24"/>
        </w:rPr>
        <w:t>3.点击搜索后可显示出搜索到的设备（如下图）</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8747125" cy="5772150"/>
            <wp:effectExtent l="0" t="0" r="15875" b="0"/>
            <wp:docPr id="6" name="图片 6" descr="C:\Users\Administrator\AppData\Roaming\Tencent\Users\1693095661\QQ\WinTemp\RichOle\LG6JRJ9_`7[C(`2L]K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Tencent\Users\1693095661\QQ\WinTemp\RichOle\LG6JRJ9_`7[C(`2L]K6(5(2.png"/>
                    <pic:cNvPicPr>
                      <a:picLocks noChangeAspect="1" noChangeArrowheads="1"/>
                    </pic:cNvPicPr>
                  </pic:nvPicPr>
                  <pic:blipFill>
                    <a:blip r:embed="rId6" cstate="print"/>
                    <a:srcRect/>
                    <a:stretch>
                      <a:fillRect/>
                    </a:stretch>
                  </pic:blipFill>
                  <pic:spPr>
                    <a:xfrm>
                      <a:off x="0" y="0"/>
                      <a:ext cx="8747125" cy="5772150"/>
                    </a:xfrm>
                    <a:prstGeom prst="rect">
                      <a:avLst/>
                    </a:prstGeom>
                    <a:noFill/>
                    <a:ln w="9525">
                      <a:noFill/>
                      <a:miter lim="800000"/>
                      <a:headEnd/>
                      <a:tailEnd/>
                    </a:ln>
                  </pic:spPr>
                </pic:pic>
              </a:graphicData>
            </a:graphic>
          </wp:inline>
        </w:drawing>
      </w:r>
    </w:p>
    <w:p>
      <w:pPr>
        <w:rPr>
          <w:b/>
          <w:sz w:val="24"/>
          <w:szCs w:val="24"/>
        </w:rPr>
      </w:pPr>
      <w:r>
        <w:rPr>
          <w:rFonts w:hint="eastAsia"/>
          <w:b/>
          <w:sz w:val="24"/>
          <w:szCs w:val="24"/>
        </w:rPr>
        <w:t>4.勾选上搜索到的设备可进行常用功能的查询及设置（如下图）</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8746490" cy="5799455"/>
            <wp:effectExtent l="0" t="0" r="16510" b="10795"/>
            <wp:docPr id="8" name="图片 8" descr="C:\Users\Administrator\AppData\Roaming\Tencent\Users\1693095661\QQ\WinTemp\RichOle\~`27[@5IX1L9J]%U2(0F(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Tencent\Users\1693095661\QQ\WinTemp\RichOle\~`27[@5IX1L9J]%U2(0F(2P.png"/>
                    <pic:cNvPicPr>
                      <a:picLocks noChangeAspect="1" noChangeArrowheads="1"/>
                    </pic:cNvPicPr>
                  </pic:nvPicPr>
                  <pic:blipFill>
                    <a:blip r:embed="rId7" cstate="print"/>
                    <a:srcRect/>
                    <a:stretch>
                      <a:fillRect/>
                    </a:stretch>
                  </pic:blipFill>
                  <pic:spPr>
                    <a:xfrm>
                      <a:off x="0" y="0"/>
                      <a:ext cx="8746490" cy="5799455"/>
                    </a:xfrm>
                    <a:prstGeom prst="rect">
                      <a:avLst/>
                    </a:prstGeom>
                    <a:noFill/>
                    <a:ln w="9525">
                      <a:noFill/>
                      <a:miter lim="800000"/>
                      <a:headEnd/>
                      <a:tailEnd/>
                    </a:ln>
                  </pic:spPr>
                </pic:pic>
              </a:graphicData>
            </a:graphic>
          </wp:inline>
        </w:drawing>
      </w: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rPr>
          <w:b/>
          <w:sz w:val="24"/>
          <w:szCs w:val="24"/>
        </w:rPr>
      </w:pPr>
      <w:r>
        <w:rPr>
          <w:rFonts w:hint="eastAsia"/>
          <w:b/>
          <w:sz w:val="24"/>
          <w:szCs w:val="24"/>
        </w:rPr>
        <w:t>5.点击常用功能内的修改IP选项可以修改设备的IP地址（如下图）</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9210675" cy="6146800"/>
            <wp:effectExtent l="19050" t="0" r="9525" b="0"/>
            <wp:docPr id="4" name="图片 1" descr="C:\Users\Administrator\AppData\Roaming\Tencent\Users\1693095661\QQ\WinTemp\RichOle\RGQMS0LNMKR2JFZ%{_ZQ62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Administrator\AppData\Roaming\Tencent\Users\1693095661\QQ\WinTemp\RichOle\RGQMS0LNMKR2JFZ%{_ZQ62O.png"/>
                    <pic:cNvPicPr>
                      <a:picLocks noChangeAspect="1" noChangeArrowheads="1"/>
                    </pic:cNvPicPr>
                  </pic:nvPicPr>
                  <pic:blipFill>
                    <a:blip r:embed="rId8" cstate="print"/>
                    <a:srcRect/>
                    <a:stretch>
                      <a:fillRect/>
                    </a:stretch>
                  </pic:blipFill>
                  <pic:spPr>
                    <a:xfrm>
                      <a:off x="0" y="0"/>
                      <a:ext cx="9216227" cy="6151133"/>
                    </a:xfrm>
                    <a:prstGeom prst="rect">
                      <a:avLst/>
                    </a:prstGeom>
                    <a:noFill/>
                    <a:ln w="9525">
                      <a:noFill/>
                      <a:miter lim="800000"/>
                      <a:headEnd/>
                      <a:tailEnd/>
                    </a:ln>
                  </pic:spPr>
                </pic:pic>
              </a:graphicData>
            </a:graphic>
          </wp:inline>
        </w:drawing>
      </w:r>
    </w:p>
    <w:p>
      <w:pPr>
        <w:rPr>
          <w:b/>
          <w:sz w:val="24"/>
          <w:szCs w:val="24"/>
        </w:rPr>
      </w:pPr>
      <w:r>
        <w:rPr>
          <w:rFonts w:hint="eastAsia"/>
          <w:b/>
          <w:sz w:val="24"/>
          <w:szCs w:val="24"/>
        </w:rPr>
        <w:t>6.点击常用功能内的修改参数选项可修改设备的参数 （如下图）</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9159875" cy="6000750"/>
            <wp:effectExtent l="19050" t="0" r="2971" b="0"/>
            <wp:docPr id="12" name="图片 12" descr="C:\Users\Administrator\AppData\Roaming\Tencent\Users\1693095661\QQ\WinTemp\RichOle\34%RW@NNY)}E}LK}HU)0W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Tencent\Users\1693095661\QQ\WinTemp\RichOle\34%RW@NNY)}E}LK}HU)0W1B.png"/>
                    <pic:cNvPicPr>
                      <a:picLocks noChangeAspect="1" noChangeArrowheads="1"/>
                    </pic:cNvPicPr>
                  </pic:nvPicPr>
                  <pic:blipFill>
                    <a:blip r:embed="rId9" cstate="print"/>
                    <a:srcRect/>
                    <a:stretch>
                      <a:fillRect/>
                    </a:stretch>
                  </pic:blipFill>
                  <pic:spPr>
                    <a:xfrm>
                      <a:off x="0" y="0"/>
                      <a:ext cx="9163050" cy="6002696"/>
                    </a:xfrm>
                    <a:prstGeom prst="rect">
                      <a:avLst/>
                    </a:prstGeom>
                    <a:noFill/>
                    <a:ln w="9525">
                      <a:noFill/>
                      <a:miter lim="800000"/>
                      <a:headEnd/>
                      <a:tailEnd/>
                    </a:ln>
                  </pic:spPr>
                </pic:pic>
              </a:graphicData>
            </a:graphic>
          </wp:inline>
        </w:drawing>
      </w: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rPr>
          <w:b/>
          <w:sz w:val="24"/>
          <w:szCs w:val="24"/>
        </w:rPr>
      </w:pPr>
      <w:r>
        <w:rPr>
          <w:rFonts w:hint="eastAsia"/>
          <w:b/>
          <w:sz w:val="24"/>
          <w:szCs w:val="24"/>
        </w:rPr>
        <w:t>7.进入修改设备参数内选编码设置，勾选需要设置的设备点查询 （如下图）</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9161780" cy="6210300"/>
            <wp:effectExtent l="19050" t="0" r="961" b="0"/>
            <wp:docPr id="14" name="图片 14" descr="C:\Users\Administrator\AppData\Roaming\Tencent\Users\1693095661\QQ\WinTemp\RichOle\TZ_WNO$IMB8JO8E)O4DW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AppData\Roaming\Tencent\Users\1693095661\QQ\WinTemp\RichOle\TZ_WNO$IMB8JO8E)O4DW2(D.png"/>
                    <pic:cNvPicPr>
                      <a:picLocks noChangeAspect="1" noChangeArrowheads="1"/>
                    </pic:cNvPicPr>
                  </pic:nvPicPr>
                  <pic:blipFill>
                    <a:blip r:embed="rId10" cstate="print"/>
                    <a:srcRect/>
                    <a:stretch>
                      <a:fillRect/>
                    </a:stretch>
                  </pic:blipFill>
                  <pic:spPr>
                    <a:xfrm>
                      <a:off x="0" y="0"/>
                      <a:ext cx="9177676" cy="6220865"/>
                    </a:xfrm>
                    <a:prstGeom prst="rect">
                      <a:avLst/>
                    </a:prstGeom>
                    <a:noFill/>
                    <a:ln w="9525">
                      <a:noFill/>
                      <a:miter lim="800000"/>
                      <a:headEnd/>
                      <a:tailEnd/>
                    </a:ln>
                  </pic:spPr>
                </pic:pic>
              </a:graphicData>
            </a:graphic>
          </wp:inline>
        </w:drawing>
      </w:r>
    </w:p>
    <w:p>
      <w:pPr>
        <w:rPr>
          <w:b/>
          <w:sz w:val="24"/>
          <w:szCs w:val="24"/>
        </w:rPr>
      </w:pPr>
      <w:r>
        <w:rPr>
          <w:rFonts w:hint="eastAsia"/>
          <w:b/>
          <w:sz w:val="24"/>
          <w:szCs w:val="24"/>
        </w:rPr>
        <w:t>8.点击查询后设备状态显示获取成功，设备参数就会显示出来 （如下图）</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9305925" cy="5884545"/>
            <wp:effectExtent l="19050" t="0" r="0" b="0"/>
            <wp:docPr id="22" name="图片 22" descr="C:\Users\Administrator\AppData\Roaming\Tencent\Users\1693095661\QQ\WinTemp\RichOle\T2V)B_Y6QE{ZRX{9NDZ46~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AppData\Roaming\Tencent\Users\1693095661\QQ\WinTemp\RichOle\T2V)B_Y6QE{ZRX{9NDZ46~K.png"/>
                    <pic:cNvPicPr>
                      <a:picLocks noChangeAspect="1" noChangeArrowheads="1"/>
                    </pic:cNvPicPr>
                  </pic:nvPicPr>
                  <pic:blipFill>
                    <a:blip r:embed="rId11" cstate="print"/>
                    <a:srcRect/>
                    <a:stretch>
                      <a:fillRect/>
                    </a:stretch>
                  </pic:blipFill>
                  <pic:spPr>
                    <a:xfrm>
                      <a:off x="0" y="0"/>
                      <a:ext cx="9307202" cy="5885861"/>
                    </a:xfrm>
                    <a:prstGeom prst="rect">
                      <a:avLst/>
                    </a:prstGeom>
                    <a:noFill/>
                    <a:ln w="9525">
                      <a:noFill/>
                      <a:miter lim="800000"/>
                      <a:headEnd/>
                      <a:tailEnd/>
                    </a:ln>
                  </pic:spPr>
                </pic:pic>
              </a:graphicData>
            </a:graphic>
          </wp:inline>
        </w:drawing>
      </w: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rPr>
          <w:b/>
          <w:sz w:val="24"/>
          <w:szCs w:val="24"/>
        </w:rPr>
      </w:pPr>
      <w:r>
        <w:rPr>
          <w:rFonts w:hint="eastAsia"/>
          <w:b/>
          <w:sz w:val="24"/>
          <w:szCs w:val="24"/>
        </w:rPr>
        <w:t>9.设置主码流和子码流编码类型改选为H264并点击修改选项 （如下图）</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9328785" cy="5876925"/>
            <wp:effectExtent l="19050" t="0" r="5242" b="0"/>
            <wp:docPr id="24" name="图片 24" descr="C:\Users\Administrator\AppData\Roaming\Tencent\Users\1693095661\QQ\WinTemp\RichOle\5]ZM3RLSQ2}A`(5S5]Y9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AppData\Roaming\Tencent\Users\1693095661\QQ\WinTemp\RichOle\5]ZM3RLSQ2}A`(5S5]Y9_UP.png"/>
                    <pic:cNvPicPr>
                      <a:picLocks noChangeAspect="1" noChangeArrowheads="1"/>
                    </pic:cNvPicPr>
                  </pic:nvPicPr>
                  <pic:blipFill>
                    <a:blip r:embed="rId12" cstate="print"/>
                    <a:srcRect/>
                    <a:stretch>
                      <a:fillRect/>
                    </a:stretch>
                  </pic:blipFill>
                  <pic:spPr>
                    <a:xfrm>
                      <a:off x="0" y="0"/>
                      <a:ext cx="9329258" cy="5876925"/>
                    </a:xfrm>
                    <a:prstGeom prst="rect">
                      <a:avLst/>
                    </a:prstGeom>
                    <a:noFill/>
                    <a:ln w="9525">
                      <a:noFill/>
                      <a:miter lim="800000"/>
                      <a:headEnd/>
                      <a:tailEnd/>
                    </a:ln>
                  </pic:spPr>
                </pic:pic>
              </a:graphicData>
            </a:graphic>
          </wp:inline>
        </w:drawing>
      </w:r>
    </w:p>
    <w:p>
      <w:pPr>
        <w:widowControl/>
        <w:jc w:val="left"/>
        <w:rPr>
          <w:rFonts w:ascii="宋体" w:hAnsi="宋体" w:eastAsia="宋体" w:cs="宋体"/>
          <w:kern w:val="0"/>
          <w:sz w:val="24"/>
          <w:szCs w:val="24"/>
        </w:rPr>
      </w:pPr>
    </w:p>
    <w:p>
      <w:pPr>
        <w:rPr>
          <w:b/>
          <w:sz w:val="24"/>
          <w:szCs w:val="24"/>
        </w:rPr>
      </w:pPr>
      <w:r>
        <w:rPr>
          <w:rFonts w:hint="eastAsia"/>
          <w:b/>
          <w:sz w:val="24"/>
          <w:szCs w:val="24"/>
        </w:rPr>
        <w:t>10.修改后状态显示设置成功，主码流和子码流类型成功修改为H264 （如下图）</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9218295" cy="5946140"/>
            <wp:effectExtent l="19050" t="0" r="1905" b="0"/>
            <wp:docPr id="20" name="图片 20" descr="C:\Users\Administrator\AppData\Roaming\Tencent\Users\1693095661\QQ\WinTemp\RichOle\SJ%NCTQRA0X_`FAGS5@U$G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AppData\Roaming\Tencent\Users\1693095661\QQ\WinTemp\RichOle\SJ%NCTQRA0X_`FAGS5@U$GL.png"/>
                    <pic:cNvPicPr>
                      <a:picLocks noChangeAspect="1" noChangeArrowheads="1"/>
                    </pic:cNvPicPr>
                  </pic:nvPicPr>
                  <pic:blipFill>
                    <a:blip r:embed="rId13" cstate="print"/>
                    <a:srcRect/>
                    <a:stretch>
                      <a:fillRect/>
                    </a:stretch>
                  </pic:blipFill>
                  <pic:spPr>
                    <a:xfrm>
                      <a:off x="0" y="0"/>
                      <a:ext cx="9224195" cy="5950547"/>
                    </a:xfrm>
                    <a:prstGeom prst="rect">
                      <a:avLst/>
                    </a:prstGeom>
                    <a:noFill/>
                    <a:ln w="9525">
                      <a:noFill/>
                      <a:miter lim="800000"/>
                      <a:headEnd/>
                      <a:tailEnd/>
                    </a:ln>
                  </pic:spPr>
                </pic:pic>
              </a:graphicData>
            </a:graphic>
          </wp:inline>
        </w:drawing>
      </w: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rPr>
          <w:b/>
          <w:sz w:val="24"/>
          <w:szCs w:val="24"/>
        </w:rPr>
      </w:pPr>
      <w:r>
        <w:rPr>
          <w:rFonts w:hint="eastAsia"/>
          <w:b/>
          <w:sz w:val="24"/>
          <w:szCs w:val="24"/>
        </w:rPr>
        <w:t>11.以上修改设备参数设置也可多个设备同时进行修改，先搜到设备 （如下图）</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9218930" cy="6143625"/>
            <wp:effectExtent l="19050" t="0" r="1259" b="0"/>
            <wp:docPr id="32" name="图片 32" descr="C:\Users\Administrator\AppData\Roaming\Tencent\Users\1693095661\QQ\WinTemp\RichOle\8Z$~U{AMCAJS7P6L{_32Q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istrator\AppData\Roaming\Tencent\Users\1693095661\QQ\WinTemp\RichOle\8Z$~U{AMCAJS7P6L{_32Q65.png"/>
                    <pic:cNvPicPr>
                      <a:picLocks noChangeAspect="1" noChangeArrowheads="1"/>
                    </pic:cNvPicPr>
                  </pic:nvPicPr>
                  <pic:blipFill>
                    <a:blip r:embed="rId14" cstate="print"/>
                    <a:srcRect/>
                    <a:stretch>
                      <a:fillRect/>
                    </a:stretch>
                  </pic:blipFill>
                  <pic:spPr>
                    <a:xfrm>
                      <a:off x="0" y="0"/>
                      <a:ext cx="9231241" cy="6151822"/>
                    </a:xfrm>
                    <a:prstGeom prst="rect">
                      <a:avLst/>
                    </a:prstGeom>
                    <a:noFill/>
                    <a:ln w="9525">
                      <a:noFill/>
                      <a:miter lim="800000"/>
                      <a:headEnd/>
                      <a:tailEnd/>
                    </a:ln>
                  </pic:spPr>
                </pic:pic>
              </a:graphicData>
            </a:graphic>
          </wp:inline>
        </w:drawing>
      </w:r>
    </w:p>
    <w:p>
      <w:pPr>
        <w:rPr>
          <w:b/>
          <w:sz w:val="24"/>
          <w:szCs w:val="24"/>
        </w:rPr>
      </w:pPr>
      <w:r>
        <w:rPr>
          <w:rFonts w:hint="eastAsia"/>
          <w:b/>
          <w:sz w:val="24"/>
          <w:szCs w:val="24"/>
        </w:rPr>
        <w:t>12.进入批量修改参数内点选编码设置并勾选需要修改的设备点查询 （如下图）</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9218295" cy="5807710"/>
            <wp:effectExtent l="19050" t="0" r="1905" b="0"/>
            <wp:docPr id="34" name="图片 34" descr="C:\Users\Administrator\AppData\Roaming\Tencent\Users\1693095661\QQ\WinTemp\RichOle\~(TU%BYU43I`6[$$ST)F$W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AppData\Roaming\Tencent\Users\1693095661\QQ\WinTemp\RichOle\~(TU%BYU43I`6[$$ST)F$WW.png"/>
                    <pic:cNvPicPr>
                      <a:picLocks noChangeAspect="1" noChangeArrowheads="1"/>
                    </pic:cNvPicPr>
                  </pic:nvPicPr>
                  <pic:blipFill>
                    <a:blip r:embed="rId15" cstate="print"/>
                    <a:srcRect/>
                    <a:stretch>
                      <a:fillRect/>
                    </a:stretch>
                  </pic:blipFill>
                  <pic:spPr>
                    <a:xfrm>
                      <a:off x="0" y="0"/>
                      <a:ext cx="9225682" cy="5812465"/>
                    </a:xfrm>
                    <a:prstGeom prst="rect">
                      <a:avLst/>
                    </a:prstGeom>
                    <a:noFill/>
                    <a:ln w="9525">
                      <a:noFill/>
                      <a:miter lim="800000"/>
                      <a:headEnd/>
                      <a:tailEnd/>
                    </a:ln>
                  </pic:spPr>
                </pic:pic>
              </a:graphicData>
            </a:graphic>
          </wp:inline>
        </w:drawing>
      </w: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rPr>
          <w:b/>
          <w:sz w:val="24"/>
          <w:szCs w:val="24"/>
        </w:rPr>
      </w:pPr>
    </w:p>
    <w:p>
      <w:pPr>
        <w:rPr>
          <w:b/>
          <w:sz w:val="24"/>
          <w:szCs w:val="24"/>
        </w:rPr>
      </w:pPr>
      <w:r>
        <w:rPr>
          <w:rFonts w:hint="eastAsia"/>
          <w:b/>
          <w:sz w:val="24"/>
          <w:szCs w:val="24"/>
        </w:rPr>
        <w:t>13.点查询后设备参数获取成功 （如下图）</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9196070" cy="5810250"/>
            <wp:effectExtent l="19050" t="0" r="4473" b="0"/>
            <wp:docPr id="36" name="图片 36" descr="C:\Users\Administrator\AppData\Roaming\Tencent\Users\1693095661\QQ\WinTemp\RichOle\3MQ5I73%)85JJ]S}}J(_UY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AppData\Roaming\Tencent\Users\1693095661\QQ\WinTemp\RichOle\3MQ5I73%)85JJ]S}}J(_UYO.png"/>
                    <pic:cNvPicPr>
                      <a:picLocks noChangeAspect="1" noChangeArrowheads="1"/>
                    </pic:cNvPicPr>
                  </pic:nvPicPr>
                  <pic:blipFill>
                    <a:blip r:embed="rId16" cstate="print"/>
                    <a:srcRect/>
                    <a:stretch>
                      <a:fillRect/>
                    </a:stretch>
                  </pic:blipFill>
                  <pic:spPr>
                    <a:xfrm>
                      <a:off x="0" y="0"/>
                      <a:ext cx="9196677" cy="5810250"/>
                    </a:xfrm>
                    <a:prstGeom prst="rect">
                      <a:avLst/>
                    </a:prstGeom>
                    <a:noFill/>
                    <a:ln w="9525">
                      <a:noFill/>
                      <a:miter lim="800000"/>
                      <a:headEnd/>
                      <a:tailEnd/>
                    </a:ln>
                  </pic:spPr>
                </pic:pic>
              </a:graphicData>
            </a:graphic>
          </wp:inline>
        </w:drawing>
      </w:r>
    </w:p>
    <w:p>
      <w:pPr>
        <w:widowControl/>
        <w:jc w:val="left"/>
        <w:rPr>
          <w:rFonts w:ascii="宋体" w:hAnsi="宋体" w:eastAsia="宋体" w:cs="宋体"/>
          <w:kern w:val="0"/>
          <w:sz w:val="24"/>
          <w:szCs w:val="24"/>
        </w:rPr>
      </w:pPr>
    </w:p>
    <w:p>
      <w:pPr>
        <w:rPr>
          <w:b/>
          <w:sz w:val="24"/>
          <w:szCs w:val="24"/>
        </w:rPr>
      </w:pPr>
      <w:r>
        <w:rPr>
          <w:rFonts w:hint="eastAsia"/>
          <w:b/>
          <w:sz w:val="24"/>
          <w:szCs w:val="24"/>
        </w:rPr>
        <w:t>14.设置主码流和子码流的编码类型改选为H264并点击修改选项 （如下图）</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9144000" cy="5726430"/>
            <wp:effectExtent l="19050" t="0" r="0" b="0"/>
            <wp:docPr id="38" name="图片 38" descr="C:\Users\Administrator\AppData\Roaming\Tencent\Users\1693095661\QQ\WinTemp\RichOle\4RQ0$9`CC{8WY%U19%)394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istrator\AppData\Roaming\Tencent\Users\1693095661\QQ\WinTemp\RichOle\4RQ0$9`CC{8WY%U19%)394O.png"/>
                    <pic:cNvPicPr>
                      <a:picLocks noChangeAspect="1" noChangeArrowheads="1"/>
                    </pic:cNvPicPr>
                  </pic:nvPicPr>
                  <pic:blipFill>
                    <a:blip r:embed="rId17" cstate="print"/>
                    <a:srcRect/>
                    <a:stretch>
                      <a:fillRect/>
                    </a:stretch>
                  </pic:blipFill>
                  <pic:spPr>
                    <a:xfrm>
                      <a:off x="0" y="0"/>
                      <a:ext cx="9149758" cy="5730565"/>
                    </a:xfrm>
                    <a:prstGeom prst="rect">
                      <a:avLst/>
                    </a:prstGeom>
                    <a:noFill/>
                    <a:ln w="9525">
                      <a:noFill/>
                      <a:miter lim="800000"/>
                      <a:headEnd/>
                      <a:tailEnd/>
                    </a:ln>
                  </pic:spPr>
                </pic:pic>
              </a:graphicData>
            </a:graphic>
          </wp:inline>
        </w:drawing>
      </w: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rPr>
          <w:b/>
          <w:sz w:val="24"/>
          <w:szCs w:val="24"/>
        </w:rPr>
      </w:pPr>
      <w:r>
        <w:rPr>
          <w:rFonts w:hint="eastAsia"/>
          <w:b/>
          <w:sz w:val="24"/>
          <w:szCs w:val="24"/>
        </w:rPr>
        <w:t>15.修改后状态显示设置成功，主码流和子码流类型成功修改为H264（如下图）</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9187815" cy="5772150"/>
            <wp:effectExtent l="19050" t="0" r="0" b="0"/>
            <wp:docPr id="40" name="图片 40" descr="C:\Users\Administrator\AppData\Roaming\Tencent\Users\1693095661\QQ\WinTemp\RichOle\@{%`XO9QX55XNCM9Y6L)6L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strator\AppData\Roaming\Tencent\Users\1693095661\QQ\WinTemp\RichOle\@{%`XO9QX55XNCM9Y6L)6LH.png"/>
                    <pic:cNvPicPr>
                      <a:picLocks noChangeAspect="1" noChangeArrowheads="1"/>
                    </pic:cNvPicPr>
                  </pic:nvPicPr>
                  <pic:blipFill>
                    <a:blip r:embed="rId18" cstate="print"/>
                    <a:srcRect/>
                    <a:stretch>
                      <a:fillRect/>
                    </a:stretch>
                  </pic:blipFill>
                  <pic:spPr>
                    <a:xfrm>
                      <a:off x="0" y="0"/>
                      <a:ext cx="9189553" cy="5772925"/>
                    </a:xfrm>
                    <a:prstGeom prst="rect">
                      <a:avLst/>
                    </a:prstGeom>
                    <a:noFill/>
                    <a:ln w="9525">
                      <a:noFill/>
                      <a:miter lim="800000"/>
                      <a:headEnd/>
                      <a:tailEnd/>
                    </a:ln>
                  </pic:spPr>
                </pic:pic>
              </a:graphicData>
            </a:graphic>
          </wp:inline>
        </w:drawing>
      </w:r>
    </w:p>
    <w:p>
      <w:pPr>
        <w:widowControl/>
        <w:jc w:val="left"/>
        <w:rPr>
          <w:rFonts w:ascii="宋体" w:hAnsi="宋体" w:eastAsia="宋体" w:cs="宋体"/>
          <w:kern w:val="0"/>
          <w:sz w:val="24"/>
          <w:szCs w:val="24"/>
        </w:rPr>
      </w:pPr>
    </w:p>
    <w:p>
      <w:pPr>
        <w:widowControl/>
        <w:jc w:val="center"/>
        <w:rPr>
          <w:rFonts w:ascii="宋体" w:hAnsi="宋体" w:eastAsia="宋体" w:cs="宋体"/>
          <w:b/>
          <w:kern w:val="0"/>
          <w:sz w:val="24"/>
          <w:szCs w:val="24"/>
        </w:rPr>
      </w:pPr>
      <w:r>
        <w:rPr>
          <w:rFonts w:hint="eastAsia" w:ascii="宋体" w:hAnsi="宋体" w:eastAsia="宋体" w:cs="宋体"/>
          <w:b/>
          <w:kern w:val="0"/>
          <w:sz w:val="24"/>
          <w:szCs w:val="24"/>
        </w:rPr>
        <w:t>升级IPC设备程序的操作步骤</w:t>
      </w:r>
    </w:p>
    <w:p>
      <w:pPr>
        <w:rPr>
          <w:b/>
          <w:color w:val="FF0000"/>
          <w:sz w:val="24"/>
          <w:szCs w:val="24"/>
        </w:rPr>
      </w:pPr>
      <w:r>
        <w:rPr>
          <w:rFonts w:hint="eastAsia"/>
          <w:b/>
          <w:color w:val="FF0000"/>
          <w:sz w:val="24"/>
          <w:szCs w:val="24"/>
        </w:rPr>
        <w:t>说明事项：</w:t>
      </w:r>
    </w:p>
    <w:p>
      <w:pPr>
        <w:pStyle w:val="8"/>
        <w:numPr>
          <w:ilvl w:val="0"/>
          <w:numId w:val="2"/>
        </w:numPr>
        <w:ind w:firstLineChars="0"/>
        <w:rPr>
          <w:b/>
          <w:sz w:val="24"/>
          <w:szCs w:val="24"/>
        </w:rPr>
      </w:pPr>
      <w:r>
        <w:rPr>
          <w:rFonts w:hint="eastAsia"/>
          <w:b/>
          <w:sz w:val="24"/>
          <w:szCs w:val="24"/>
        </w:rPr>
        <w:t>本公司的IPC设备在20180928版本开始都加入了海康威视的私有协议和全网通功能，海康私有协议+免密码，在海康NVR连接时，点击刷机，点击一键添加即可出图。ONVIF协议全网通+免密码，市场主流NVR连接时，只需搜索IPC将自动分配IP，点击添加即可出图，</w:t>
      </w:r>
    </w:p>
    <w:p>
      <w:pPr>
        <w:pStyle w:val="8"/>
        <w:numPr>
          <w:ilvl w:val="0"/>
          <w:numId w:val="2"/>
        </w:numPr>
        <w:ind w:firstLineChars="0"/>
        <w:rPr>
          <w:rFonts w:asciiTheme="minorEastAsia" w:hAnsiTheme="minorEastAsia"/>
          <w:b/>
          <w:sz w:val="24"/>
          <w:szCs w:val="24"/>
        </w:rPr>
      </w:pPr>
      <w:r>
        <w:rPr>
          <w:rFonts w:hint="eastAsia" w:asciiTheme="minorEastAsia" w:hAnsiTheme="minorEastAsia"/>
          <w:b/>
          <w:sz w:val="24"/>
          <w:szCs w:val="24"/>
        </w:rPr>
        <w:t>本公司的全网通免密码和市面上有所不同，当摄像机是出厂默认的IP地址及用户名和密码时，免密码机制有效，已经接入过NVR录像机设备自动分配过或修改过IP地址，或者当客户手动修改过摄像机用户和密码后，此时免密码接入机制失效。需用IPC搜索升级工具把设备恢复默认出厂设置。才能继续使用全网通功能！</w:t>
      </w:r>
    </w:p>
    <w:p>
      <w:pPr>
        <w:pStyle w:val="8"/>
        <w:numPr>
          <w:ilvl w:val="0"/>
          <w:numId w:val="2"/>
        </w:numPr>
        <w:ind w:firstLineChars="0"/>
        <w:rPr>
          <w:rFonts w:asciiTheme="minorEastAsia" w:hAnsiTheme="minorEastAsia"/>
          <w:b/>
          <w:sz w:val="24"/>
          <w:szCs w:val="24"/>
        </w:rPr>
      </w:pPr>
      <w:r>
        <w:rPr>
          <w:rFonts w:hint="eastAsia" w:asciiTheme="minorEastAsia" w:hAnsiTheme="minorEastAsia"/>
          <w:b/>
          <w:sz w:val="24"/>
          <w:szCs w:val="24"/>
        </w:rPr>
        <w:t>此搜索升级工具可单台设备进行升级，也可以批量多台设备同时进行升级，升级时要确保需要升级的设备和新的程序是配套的，否则会提示升级文件不匹配提示。本公司的IPC设备如若有新程序需要升级时，需准备好配套的升级程序按以下步骤进行</w:t>
      </w:r>
    </w:p>
    <w:p>
      <w:pPr>
        <w:widowControl/>
        <w:jc w:val="left"/>
        <w:rPr>
          <w:rFonts w:ascii="宋体" w:hAnsi="宋体" w:eastAsia="宋体" w:cs="宋体"/>
          <w:kern w:val="0"/>
          <w:sz w:val="24"/>
          <w:szCs w:val="24"/>
        </w:rPr>
      </w:pPr>
    </w:p>
    <w:p>
      <w:pPr>
        <w:rPr>
          <w:b/>
          <w:color w:val="FF0000"/>
          <w:sz w:val="24"/>
          <w:szCs w:val="24"/>
        </w:rPr>
      </w:pPr>
      <w:r>
        <w:rPr>
          <w:rFonts w:hint="eastAsia"/>
          <w:b/>
          <w:color w:val="FF0000"/>
          <w:sz w:val="24"/>
          <w:szCs w:val="24"/>
        </w:rPr>
        <w:t>操作说明：</w:t>
      </w:r>
    </w:p>
    <w:p>
      <w:pPr>
        <w:numPr>
          <w:ilvl w:val="0"/>
          <w:numId w:val="3"/>
        </w:numPr>
        <w:rPr>
          <w:rFonts w:hint="eastAsia"/>
          <w:b/>
          <w:sz w:val="24"/>
          <w:szCs w:val="24"/>
        </w:rPr>
      </w:pPr>
      <w:r>
        <w:rPr>
          <w:rFonts w:hint="eastAsia"/>
          <w:b/>
          <w:sz w:val="24"/>
          <w:szCs w:val="24"/>
        </w:rPr>
        <w:t>打开IPC搜索工具文件夹，双击打开批量搜索升级工具应用程序（如下图）</w:t>
      </w:r>
    </w:p>
    <w:p>
      <w:pPr>
        <w:widowControl w:val="0"/>
        <w:numPr>
          <w:numId w:val="0"/>
        </w:numPr>
        <w:jc w:val="both"/>
        <w:rPr>
          <w:rFonts w:hint="eastAsia"/>
          <w:b/>
          <w:sz w:val="24"/>
          <w:szCs w:val="24"/>
        </w:rPr>
      </w:pPr>
      <w:r>
        <w:rPr>
          <w:rFonts w:ascii="宋体" w:hAnsi="宋体" w:eastAsia="宋体" w:cs="宋体"/>
          <w:kern w:val="0"/>
          <w:sz w:val="24"/>
          <w:szCs w:val="24"/>
        </w:rPr>
        <w:drawing>
          <wp:anchor distT="0" distB="0" distL="0" distR="0" simplePos="0" relativeHeight="251658240" behindDoc="0" locked="0" layoutInCell="1" allowOverlap="1">
            <wp:simplePos x="0" y="0"/>
            <wp:positionH relativeFrom="column">
              <wp:posOffset>493395</wp:posOffset>
            </wp:positionH>
            <wp:positionV relativeFrom="paragraph">
              <wp:posOffset>15875</wp:posOffset>
            </wp:positionV>
            <wp:extent cx="7136765" cy="4736465"/>
            <wp:effectExtent l="0" t="0" r="6985" b="6985"/>
            <wp:wrapNone/>
            <wp:docPr id="2" name="图片 3" descr="C:\Users\Administrator\AppData\Roaming\Tencent\Users\1693095661\QQ\WinTemp\RichOle\F7%Z(_4$627P2A)}~44G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C:\Users\Administrator\AppData\Roaming\Tencent\Users\1693095661\QQ\WinTemp\RichOle\F7%Z(_4$627P2A)}~44G6]F.png"/>
                    <pic:cNvPicPr>
                      <a:picLocks noChangeAspect="1" noChangeArrowheads="1"/>
                    </pic:cNvPicPr>
                  </pic:nvPicPr>
                  <pic:blipFill>
                    <a:blip r:embed="rId4" cstate="print"/>
                    <a:srcRect/>
                    <a:stretch>
                      <a:fillRect/>
                    </a:stretch>
                  </pic:blipFill>
                  <pic:spPr>
                    <a:xfrm>
                      <a:off x="0" y="0"/>
                      <a:ext cx="7136765" cy="4736465"/>
                    </a:xfrm>
                    <a:prstGeom prst="rect">
                      <a:avLst/>
                    </a:prstGeom>
                    <a:noFill/>
                    <a:ln w="9525">
                      <a:noFill/>
                      <a:miter lim="800000"/>
                      <a:headEnd/>
                      <a:tailEnd/>
                    </a:ln>
                  </pic:spPr>
                </pic:pic>
              </a:graphicData>
            </a:graphic>
          </wp:anchor>
        </w:drawing>
      </w:r>
    </w:p>
    <w:p>
      <w:pPr>
        <w:widowControl w:val="0"/>
        <w:numPr>
          <w:numId w:val="0"/>
        </w:numPr>
        <w:jc w:val="both"/>
        <w:rPr>
          <w:rFonts w:hint="eastAsia"/>
          <w:b/>
          <w:sz w:val="24"/>
          <w:szCs w:val="24"/>
        </w:rPr>
      </w:pPr>
    </w:p>
    <w:p>
      <w:pPr>
        <w:widowControl w:val="0"/>
        <w:numPr>
          <w:numId w:val="0"/>
        </w:numPr>
        <w:jc w:val="both"/>
        <w:rPr>
          <w:rFonts w:hint="eastAsia"/>
          <w:b/>
          <w:sz w:val="24"/>
          <w:szCs w:val="24"/>
        </w:rPr>
      </w:pPr>
    </w:p>
    <w:p>
      <w:pPr>
        <w:widowControl w:val="0"/>
        <w:numPr>
          <w:numId w:val="0"/>
        </w:numPr>
        <w:jc w:val="both"/>
        <w:rPr>
          <w:rFonts w:hint="eastAsia"/>
          <w:b/>
          <w:sz w:val="24"/>
          <w:szCs w:val="24"/>
        </w:rPr>
      </w:pPr>
    </w:p>
    <w:p>
      <w:pPr>
        <w:widowControl w:val="0"/>
        <w:numPr>
          <w:numId w:val="0"/>
        </w:numPr>
        <w:jc w:val="both"/>
        <w:rPr>
          <w:rFonts w:hint="eastAsia"/>
          <w:b/>
          <w:sz w:val="24"/>
          <w:szCs w:val="24"/>
        </w:rPr>
      </w:pPr>
    </w:p>
    <w:p>
      <w:pPr>
        <w:widowControl w:val="0"/>
        <w:numPr>
          <w:numId w:val="0"/>
        </w:numPr>
        <w:jc w:val="both"/>
        <w:rPr>
          <w:rFonts w:hint="eastAsia"/>
          <w:b/>
          <w:sz w:val="24"/>
          <w:szCs w:val="24"/>
        </w:rPr>
      </w:pPr>
    </w:p>
    <w:p>
      <w:pPr>
        <w:widowControl w:val="0"/>
        <w:numPr>
          <w:numId w:val="0"/>
        </w:numPr>
        <w:jc w:val="both"/>
        <w:rPr>
          <w:rFonts w:hint="eastAsia"/>
          <w:b/>
          <w:sz w:val="24"/>
          <w:szCs w:val="24"/>
        </w:rPr>
      </w:pPr>
    </w:p>
    <w:p>
      <w:pPr>
        <w:widowControl w:val="0"/>
        <w:numPr>
          <w:numId w:val="0"/>
        </w:numPr>
        <w:jc w:val="both"/>
        <w:rPr>
          <w:rFonts w:hint="eastAsia"/>
          <w:b/>
          <w:sz w:val="24"/>
          <w:szCs w:val="24"/>
        </w:rPr>
      </w:pPr>
    </w:p>
    <w:p>
      <w:pPr>
        <w:widowControl w:val="0"/>
        <w:numPr>
          <w:numId w:val="0"/>
        </w:numPr>
        <w:jc w:val="both"/>
        <w:rPr>
          <w:rFonts w:hint="eastAsia"/>
          <w:b/>
          <w:sz w:val="24"/>
          <w:szCs w:val="24"/>
        </w:rPr>
      </w:pPr>
    </w:p>
    <w:p>
      <w:pPr>
        <w:widowControl w:val="0"/>
        <w:numPr>
          <w:numId w:val="0"/>
        </w:numPr>
        <w:jc w:val="both"/>
        <w:rPr>
          <w:rFonts w:hint="eastAsia"/>
          <w:b/>
          <w:sz w:val="24"/>
          <w:szCs w:val="24"/>
        </w:rPr>
      </w:pPr>
    </w:p>
    <w:p>
      <w:pPr>
        <w:widowControl w:val="0"/>
        <w:numPr>
          <w:numId w:val="0"/>
        </w:numPr>
        <w:jc w:val="both"/>
        <w:rPr>
          <w:rFonts w:hint="eastAsia"/>
          <w:b/>
          <w:sz w:val="24"/>
          <w:szCs w:val="24"/>
        </w:rPr>
      </w:pPr>
    </w:p>
    <w:p>
      <w:pPr>
        <w:widowControl w:val="0"/>
        <w:numPr>
          <w:numId w:val="0"/>
        </w:numPr>
        <w:jc w:val="both"/>
        <w:rPr>
          <w:rFonts w:hint="eastAsia"/>
          <w:b/>
          <w:sz w:val="24"/>
          <w:szCs w:val="24"/>
        </w:rPr>
      </w:pPr>
    </w:p>
    <w:p>
      <w:pPr>
        <w:widowControl w:val="0"/>
        <w:numPr>
          <w:numId w:val="0"/>
        </w:numPr>
        <w:jc w:val="both"/>
        <w:rPr>
          <w:rFonts w:hint="eastAsia"/>
          <w:b/>
          <w:sz w:val="24"/>
          <w:szCs w:val="24"/>
        </w:rPr>
      </w:pPr>
    </w:p>
    <w:p>
      <w:pPr>
        <w:widowControl w:val="0"/>
        <w:numPr>
          <w:numId w:val="0"/>
        </w:numPr>
        <w:jc w:val="both"/>
        <w:rPr>
          <w:rFonts w:hint="eastAsia"/>
          <w:b/>
          <w:sz w:val="24"/>
          <w:szCs w:val="24"/>
        </w:rPr>
      </w:pPr>
    </w:p>
    <w:p>
      <w:pPr>
        <w:widowControl w:val="0"/>
        <w:numPr>
          <w:numId w:val="0"/>
        </w:numPr>
        <w:jc w:val="both"/>
        <w:rPr>
          <w:rFonts w:hint="eastAsia"/>
          <w:b/>
          <w:sz w:val="24"/>
          <w:szCs w:val="24"/>
        </w:rPr>
      </w:pPr>
    </w:p>
    <w:p>
      <w:pPr>
        <w:widowControl w:val="0"/>
        <w:numPr>
          <w:numId w:val="0"/>
        </w:numPr>
        <w:jc w:val="both"/>
        <w:rPr>
          <w:rFonts w:hint="eastAsia"/>
          <w:b/>
          <w:sz w:val="24"/>
          <w:szCs w:val="24"/>
        </w:rPr>
      </w:pPr>
    </w:p>
    <w:p>
      <w:pPr>
        <w:widowControl w:val="0"/>
        <w:numPr>
          <w:numId w:val="0"/>
        </w:numPr>
        <w:jc w:val="both"/>
        <w:rPr>
          <w:rFonts w:hint="eastAsia"/>
          <w:b/>
          <w:sz w:val="24"/>
          <w:szCs w:val="24"/>
        </w:rPr>
      </w:pPr>
    </w:p>
    <w:p>
      <w:pPr>
        <w:widowControl w:val="0"/>
        <w:numPr>
          <w:numId w:val="0"/>
        </w:numPr>
        <w:jc w:val="both"/>
        <w:rPr>
          <w:rFonts w:hint="eastAsia"/>
          <w:b/>
          <w:sz w:val="24"/>
          <w:szCs w:val="24"/>
        </w:rPr>
      </w:pPr>
    </w:p>
    <w:p>
      <w:pPr>
        <w:widowControl w:val="0"/>
        <w:numPr>
          <w:numId w:val="0"/>
        </w:numPr>
        <w:jc w:val="both"/>
        <w:rPr>
          <w:rFonts w:hint="eastAsia"/>
          <w:b/>
          <w:sz w:val="24"/>
          <w:szCs w:val="24"/>
        </w:rPr>
      </w:pPr>
    </w:p>
    <w:p>
      <w:pPr>
        <w:widowControl w:val="0"/>
        <w:numPr>
          <w:numId w:val="0"/>
        </w:numPr>
        <w:jc w:val="both"/>
        <w:rPr>
          <w:rFonts w:hint="eastAsia"/>
          <w:b/>
          <w:sz w:val="24"/>
          <w:szCs w:val="24"/>
        </w:rPr>
      </w:pPr>
    </w:p>
    <w:p>
      <w:pPr>
        <w:widowControl w:val="0"/>
        <w:numPr>
          <w:numId w:val="0"/>
        </w:numPr>
        <w:jc w:val="both"/>
        <w:rPr>
          <w:rFonts w:hint="eastAsia"/>
          <w:b/>
          <w:sz w:val="24"/>
          <w:szCs w:val="24"/>
        </w:rPr>
      </w:pPr>
    </w:p>
    <w:p>
      <w:pPr>
        <w:widowControl w:val="0"/>
        <w:numPr>
          <w:numId w:val="0"/>
        </w:numPr>
        <w:jc w:val="both"/>
        <w:rPr>
          <w:rFonts w:hint="eastAsia"/>
          <w:b/>
          <w:sz w:val="24"/>
          <w:szCs w:val="24"/>
        </w:rPr>
      </w:pPr>
    </w:p>
    <w:p>
      <w:pPr>
        <w:widowControl/>
        <w:jc w:val="left"/>
        <w:rPr>
          <w:rFonts w:ascii="宋体" w:hAnsi="宋体" w:eastAsia="宋体" w:cs="宋体"/>
          <w:kern w:val="0"/>
          <w:sz w:val="24"/>
          <w:szCs w:val="24"/>
        </w:rPr>
      </w:pPr>
    </w:p>
    <w:p>
      <w:pPr>
        <w:widowControl/>
        <w:numPr>
          <w:ilvl w:val="0"/>
          <w:numId w:val="3"/>
        </w:numPr>
        <w:ind w:left="0" w:leftChars="0" w:firstLine="0" w:firstLineChars="0"/>
        <w:jc w:val="left"/>
        <w:rPr>
          <w:rFonts w:hint="eastAsia"/>
          <w:b/>
          <w:sz w:val="24"/>
          <w:szCs w:val="24"/>
        </w:rPr>
      </w:pPr>
      <w:r>
        <w:rPr>
          <w:rFonts w:hint="eastAsia"/>
          <w:b/>
          <w:sz w:val="24"/>
          <w:szCs w:val="24"/>
        </w:rPr>
        <w:t>选择需要搜索的设备类型并点击搜索，即可显示出搜索到的设备和设备的版本信息（如下图）</w:t>
      </w:r>
    </w:p>
    <w:p>
      <w:pPr>
        <w:widowControl/>
        <w:numPr>
          <w:numId w:val="0"/>
        </w:numPr>
        <w:ind w:leftChars="0"/>
        <w:jc w:val="left"/>
        <w:rPr>
          <w:rFonts w:hint="eastAsia" w:eastAsiaTheme="minorEastAsia"/>
          <w:b/>
          <w:color w:val="FF0000"/>
          <w:sz w:val="24"/>
          <w:szCs w:val="24"/>
          <w:lang w:val="en-US" w:eastAsia="zh-CN"/>
        </w:rPr>
      </w:pPr>
      <w:r>
        <w:rPr>
          <w:rFonts w:hint="eastAsia"/>
          <w:b/>
          <w:sz w:val="24"/>
          <w:szCs w:val="24"/>
          <w:lang w:val="en-US" w:eastAsia="zh-CN"/>
        </w:rPr>
        <w:t xml:space="preserve">   </w:t>
      </w:r>
      <w:r>
        <w:rPr>
          <w:rFonts w:hint="eastAsia"/>
          <w:b/>
          <w:color w:val="FF0000"/>
          <w:sz w:val="24"/>
          <w:szCs w:val="24"/>
          <w:lang w:val="en-US" w:eastAsia="zh-CN"/>
        </w:rPr>
        <w:t>注意：请记录此版本信息从您的购买商或者工厂获取升级程序，请勿私自升级，否则可能造成设备死机</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8242300" cy="5501005"/>
            <wp:effectExtent l="0" t="0" r="6350" b="4445"/>
            <wp:docPr id="7" name="图片 7" descr="C:\Users\Administrator\AppData\Roaming\Tencent\Users\1693095661\QQ\WinTemp\RichOle\L%@E`U0$VLW}{X1{748FAZ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Tencent\Users\1693095661\QQ\WinTemp\RichOle\L%@E`U0$VLW}{X1{748FAZL.png"/>
                    <pic:cNvPicPr>
                      <a:picLocks noChangeAspect="1" noChangeArrowheads="1"/>
                    </pic:cNvPicPr>
                  </pic:nvPicPr>
                  <pic:blipFill>
                    <a:blip r:embed="rId19" cstate="print"/>
                    <a:srcRect/>
                    <a:stretch>
                      <a:fillRect/>
                    </a:stretch>
                  </pic:blipFill>
                  <pic:spPr>
                    <a:xfrm>
                      <a:off x="0" y="0"/>
                      <a:ext cx="8242300" cy="5501005"/>
                    </a:xfrm>
                    <a:prstGeom prst="rect">
                      <a:avLst/>
                    </a:prstGeom>
                    <a:noFill/>
                    <a:ln w="9525">
                      <a:noFill/>
                      <a:miter lim="800000"/>
                      <a:headEnd/>
                      <a:tailEnd/>
                    </a:ln>
                  </pic:spPr>
                </pic:pic>
              </a:graphicData>
            </a:graphic>
          </wp:inline>
        </w:drawing>
      </w:r>
    </w:p>
    <w:p>
      <w:pPr>
        <w:widowControl/>
        <w:numPr>
          <w:ilvl w:val="0"/>
          <w:numId w:val="3"/>
        </w:numPr>
        <w:ind w:left="0" w:leftChars="0" w:firstLine="0" w:firstLineChars="0"/>
        <w:jc w:val="left"/>
        <w:rPr>
          <w:rFonts w:hint="eastAsia"/>
          <w:b/>
          <w:sz w:val="24"/>
          <w:szCs w:val="24"/>
        </w:rPr>
      </w:pPr>
      <w:r>
        <w:rPr>
          <w:rFonts w:hint="eastAsia"/>
          <w:b/>
          <w:sz w:val="24"/>
          <w:szCs w:val="24"/>
        </w:rPr>
        <w:t>勾选需要升级的设备类型，点击浏览选择准备好的升级程序，然后进行升级（如下图）</w:t>
      </w:r>
    </w:p>
    <w:p>
      <w:pPr>
        <w:widowControl/>
        <w:numPr>
          <w:numId w:val="0"/>
        </w:numPr>
        <w:ind w:leftChars="0"/>
        <w:jc w:val="left"/>
        <w:rPr>
          <w:rFonts w:hint="eastAsia" w:eastAsiaTheme="minorEastAsia"/>
          <w:b/>
          <w:color w:val="FF0000"/>
          <w:sz w:val="24"/>
          <w:szCs w:val="24"/>
          <w:lang w:val="en-US" w:eastAsia="zh-CN"/>
        </w:rPr>
      </w:pPr>
      <w:r>
        <w:rPr>
          <w:rFonts w:hint="eastAsia"/>
          <w:b/>
          <w:sz w:val="24"/>
          <w:szCs w:val="24"/>
          <w:lang w:val="en-US" w:eastAsia="zh-CN"/>
        </w:rPr>
        <w:t xml:space="preserve"> </w:t>
      </w:r>
      <w:r>
        <w:rPr>
          <w:rFonts w:hint="eastAsia"/>
          <w:b/>
          <w:color w:val="FF0000"/>
          <w:sz w:val="24"/>
          <w:szCs w:val="24"/>
          <w:lang w:val="en-US" w:eastAsia="zh-CN"/>
        </w:rPr>
        <w:t xml:space="preserve"> 注意：升级前请留意工具的“网络适配器”栏，确认当前使用的IP地址段的192.168.xxx.2这个IP地址未被占用，例如下图IP地址是192.168.0.100，请确保192.168.0.2这个IP地址未被占用。建议在多台设备进行批量升级时使用简单的局域网，即只有需要升级的网络摄像机、交换机和电脑组成的网络</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9220200" cy="6126480"/>
            <wp:effectExtent l="19050" t="0" r="0" b="0"/>
            <wp:docPr id="9" name="图片 9" descr="C:\Users\Administrator\AppData\Roaming\Tencent\Users\1693095661\QQ\WinTemp\RichOle\9Y{_(6XPZ)QT[7@~~XB]2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Tencent\Users\1693095661\QQ\WinTemp\RichOle\9Y{_(6XPZ)QT[7@~~XB]2DF.png"/>
                    <pic:cNvPicPr>
                      <a:picLocks noChangeAspect="1" noChangeArrowheads="1"/>
                    </pic:cNvPicPr>
                  </pic:nvPicPr>
                  <pic:blipFill>
                    <a:blip r:embed="rId20" cstate="print"/>
                    <a:srcRect/>
                    <a:stretch>
                      <a:fillRect/>
                    </a:stretch>
                  </pic:blipFill>
                  <pic:spPr>
                    <a:xfrm>
                      <a:off x="0" y="0"/>
                      <a:ext cx="9220200" cy="6127067"/>
                    </a:xfrm>
                    <a:prstGeom prst="rect">
                      <a:avLst/>
                    </a:prstGeom>
                    <a:noFill/>
                    <a:ln w="9525">
                      <a:noFill/>
                      <a:miter lim="800000"/>
                      <a:headEnd/>
                      <a:tailEnd/>
                    </a:ln>
                  </pic:spPr>
                </pic:pic>
              </a:graphicData>
            </a:graphic>
          </wp:inline>
        </w:drawing>
      </w: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r>
        <w:rPr>
          <w:rFonts w:hint="eastAsia"/>
          <w:b/>
          <w:sz w:val="24"/>
          <w:szCs w:val="24"/>
        </w:rPr>
        <w:t>4.确定开始升级进行升级（如下图）</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9167495" cy="6134100"/>
            <wp:effectExtent l="19050" t="0" r="0" b="0"/>
            <wp:docPr id="11" name="图片 11" descr="C:\Users\Administrator\AppData\Roaming\Tencent\Users\1693095661\QQ\WinTemp\RichOle\9X5IMU6PLA@D~(J$2[)(R9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Tencent\Users\1693095661\QQ\WinTemp\RichOle\9X5IMU6PLA@D~(J$2[)(R9U.png"/>
                    <pic:cNvPicPr>
                      <a:picLocks noChangeAspect="1" noChangeArrowheads="1"/>
                    </pic:cNvPicPr>
                  </pic:nvPicPr>
                  <pic:blipFill>
                    <a:blip r:embed="rId21" cstate="print"/>
                    <a:srcRect/>
                    <a:stretch>
                      <a:fillRect/>
                    </a:stretch>
                  </pic:blipFill>
                  <pic:spPr>
                    <a:xfrm>
                      <a:off x="0" y="0"/>
                      <a:ext cx="9168115" cy="6134115"/>
                    </a:xfrm>
                    <a:prstGeom prst="rect">
                      <a:avLst/>
                    </a:prstGeom>
                    <a:noFill/>
                    <a:ln w="9525">
                      <a:noFill/>
                      <a:miter lim="800000"/>
                      <a:headEnd/>
                      <a:tailEnd/>
                    </a:ln>
                  </pic:spPr>
                </pic:pic>
              </a:graphicData>
            </a:graphic>
          </wp:inline>
        </w:drawing>
      </w:r>
    </w:p>
    <w:p>
      <w:pPr>
        <w:widowControl/>
        <w:jc w:val="left"/>
        <w:rPr>
          <w:rFonts w:ascii="宋体" w:hAnsi="宋体" w:eastAsia="宋体" w:cs="宋体"/>
          <w:kern w:val="0"/>
          <w:sz w:val="24"/>
          <w:szCs w:val="24"/>
        </w:rPr>
      </w:pPr>
      <w:r>
        <w:rPr>
          <w:rFonts w:hint="eastAsia"/>
          <w:b/>
          <w:sz w:val="24"/>
          <w:szCs w:val="24"/>
        </w:rPr>
        <w:t>5.升级进行中（如下图）</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9182100" cy="6150610"/>
            <wp:effectExtent l="19050" t="0" r="0" b="0"/>
            <wp:docPr id="13" name="图片 13" descr="C:\Users\Administrator\AppData\Roaming\Tencent\Users\1693095661\QQ\WinTemp\RichOle\B7O%XRO_DAP](_}D7ODQU8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AppData\Roaming\Tencent\Users\1693095661\QQ\WinTemp\RichOle\B7O%XRO_DAP](_}D7ODQU8K.png"/>
                    <pic:cNvPicPr>
                      <a:picLocks noChangeAspect="1" noChangeArrowheads="1"/>
                    </pic:cNvPicPr>
                  </pic:nvPicPr>
                  <pic:blipFill>
                    <a:blip r:embed="rId22" cstate="print"/>
                    <a:srcRect/>
                    <a:stretch>
                      <a:fillRect/>
                    </a:stretch>
                  </pic:blipFill>
                  <pic:spPr>
                    <a:xfrm>
                      <a:off x="0" y="0"/>
                      <a:ext cx="9182100" cy="6151116"/>
                    </a:xfrm>
                    <a:prstGeom prst="rect">
                      <a:avLst/>
                    </a:prstGeom>
                    <a:noFill/>
                    <a:ln w="9525">
                      <a:noFill/>
                      <a:miter lim="800000"/>
                      <a:headEnd/>
                      <a:tailEnd/>
                    </a:ln>
                  </pic:spPr>
                </pic:pic>
              </a:graphicData>
            </a:graphic>
          </wp:inline>
        </w:drawing>
      </w:r>
    </w:p>
    <w:p>
      <w:pPr>
        <w:widowControl/>
        <w:jc w:val="left"/>
        <w:rPr>
          <w:rFonts w:ascii="宋体" w:hAnsi="宋体" w:eastAsia="宋体" w:cs="宋体"/>
          <w:kern w:val="0"/>
          <w:sz w:val="24"/>
          <w:szCs w:val="24"/>
        </w:rPr>
      </w:pPr>
      <w:r>
        <w:rPr>
          <w:rFonts w:hint="eastAsia"/>
          <w:b/>
          <w:sz w:val="24"/>
          <w:szCs w:val="24"/>
        </w:rPr>
        <w:t>6.显示升级成功升级完成后点确定退出（如下图）</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9191625" cy="6137275"/>
            <wp:effectExtent l="19050" t="0" r="9525" b="0"/>
            <wp:docPr id="15" name="图片 15" descr="C:\Users\Administrator\AppData\Roaming\Tencent\Users\1693095661\QQ\WinTemp\RichOle\AJV{Z0FWJS4Y@%(97~Z235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AppData\Roaming\Tencent\Users\1693095661\QQ\WinTemp\RichOle\AJV{Z0FWJS4Y@%(97~Z235I.png"/>
                    <pic:cNvPicPr>
                      <a:picLocks noChangeAspect="1" noChangeArrowheads="1"/>
                    </pic:cNvPicPr>
                  </pic:nvPicPr>
                  <pic:blipFill>
                    <a:blip r:embed="rId23" cstate="print"/>
                    <a:srcRect/>
                    <a:stretch>
                      <a:fillRect/>
                    </a:stretch>
                  </pic:blipFill>
                  <pic:spPr>
                    <a:xfrm>
                      <a:off x="0" y="0"/>
                      <a:ext cx="9193123" cy="6138633"/>
                    </a:xfrm>
                    <a:prstGeom prst="rect">
                      <a:avLst/>
                    </a:prstGeom>
                    <a:noFill/>
                    <a:ln w="9525">
                      <a:noFill/>
                      <a:miter lim="800000"/>
                      <a:headEnd/>
                      <a:tailEnd/>
                    </a:ln>
                  </pic:spPr>
                </pic:pic>
              </a:graphicData>
            </a:graphic>
          </wp:inline>
        </w:drawing>
      </w:r>
    </w:p>
    <w:p>
      <w:pPr>
        <w:widowControl/>
        <w:jc w:val="left"/>
        <w:rPr>
          <w:rFonts w:ascii="宋体" w:hAnsi="宋体" w:eastAsia="宋体" w:cs="宋体"/>
          <w:kern w:val="0"/>
          <w:sz w:val="24"/>
          <w:szCs w:val="24"/>
        </w:rPr>
      </w:pPr>
      <w:r>
        <w:rPr>
          <w:rFonts w:hint="eastAsia"/>
          <w:b/>
          <w:sz w:val="24"/>
          <w:szCs w:val="24"/>
        </w:rPr>
        <w:t>7.退出后重新点搜索可搜索到升级过后的设备，（如下图）</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9191625" cy="6146800"/>
            <wp:effectExtent l="19050" t="0" r="9525" b="0"/>
            <wp:docPr id="17" name="图片 17" descr="C:\Users\Administrator\AppData\Roaming\Tencent\Users\1693095661\QQ\WinTemp\RichOle\`F(2N$T5S6{)_S5`QPLGRG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AppData\Roaming\Tencent\Users\1693095661\QQ\WinTemp\RichOle\`F(2N$T5S6{)_S5`QPLGRGM.png"/>
                    <pic:cNvPicPr>
                      <a:picLocks noChangeAspect="1" noChangeArrowheads="1"/>
                    </pic:cNvPicPr>
                  </pic:nvPicPr>
                  <pic:blipFill>
                    <a:blip r:embed="rId24" cstate="print"/>
                    <a:srcRect/>
                    <a:stretch>
                      <a:fillRect/>
                    </a:stretch>
                  </pic:blipFill>
                  <pic:spPr>
                    <a:xfrm>
                      <a:off x="0" y="0"/>
                      <a:ext cx="9191625" cy="6147406"/>
                    </a:xfrm>
                    <a:prstGeom prst="rect">
                      <a:avLst/>
                    </a:prstGeom>
                    <a:noFill/>
                    <a:ln w="9525">
                      <a:noFill/>
                      <a:miter lim="800000"/>
                      <a:headEnd/>
                      <a:tailEnd/>
                    </a:ln>
                  </pic:spPr>
                </pic:pic>
              </a:graphicData>
            </a:graphic>
          </wp:inline>
        </w:drawing>
      </w:r>
    </w:p>
    <w:sectPr>
      <w:pgSz w:w="16839" w:h="23814"/>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B1544"/>
    <w:multiLevelType w:val="singleLevel"/>
    <w:tmpl w:val="0DCB1544"/>
    <w:lvl w:ilvl="0" w:tentative="0">
      <w:start w:val="1"/>
      <w:numFmt w:val="decimal"/>
      <w:lvlText w:val="%1."/>
      <w:lvlJc w:val="left"/>
      <w:pPr>
        <w:tabs>
          <w:tab w:val="left" w:pos="312"/>
        </w:tabs>
      </w:pPr>
    </w:lvl>
  </w:abstractNum>
  <w:abstractNum w:abstractNumId="1">
    <w:nsid w:val="13957B17"/>
    <w:multiLevelType w:val="multilevel"/>
    <w:tmpl w:val="13957B1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87A3493"/>
    <w:multiLevelType w:val="multilevel"/>
    <w:tmpl w:val="187A3493"/>
    <w:lvl w:ilvl="0" w:tentative="0">
      <w:start w:val="1"/>
      <w:numFmt w:val="decimalEnclosedCircle"/>
      <w:lvlText w:val="%1"/>
      <w:lvlJc w:val="left"/>
      <w:pPr>
        <w:ind w:left="360" w:hanging="360"/>
      </w:pPr>
      <w:rPr>
        <w:rFonts w:hint="default" w:asciiTheme="minorEastAsia" w:hAnsiTheme="minorEastAsia"/>
        <w:color w:val="FF000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E3CC9"/>
    <w:rsid w:val="0002745B"/>
    <w:rsid w:val="000277AA"/>
    <w:rsid w:val="00043517"/>
    <w:rsid w:val="000A6BD2"/>
    <w:rsid w:val="000A79BE"/>
    <w:rsid w:val="000F532E"/>
    <w:rsid w:val="0014005B"/>
    <w:rsid w:val="001B0206"/>
    <w:rsid w:val="001C5AF5"/>
    <w:rsid w:val="00202C38"/>
    <w:rsid w:val="00280BA0"/>
    <w:rsid w:val="002F2C1A"/>
    <w:rsid w:val="00324BF6"/>
    <w:rsid w:val="00376B28"/>
    <w:rsid w:val="003B5C26"/>
    <w:rsid w:val="003F6F89"/>
    <w:rsid w:val="00434889"/>
    <w:rsid w:val="0047011E"/>
    <w:rsid w:val="00471925"/>
    <w:rsid w:val="004E3CC9"/>
    <w:rsid w:val="005168C0"/>
    <w:rsid w:val="0056318E"/>
    <w:rsid w:val="00576C6A"/>
    <w:rsid w:val="005B7F00"/>
    <w:rsid w:val="00600BBE"/>
    <w:rsid w:val="006358B6"/>
    <w:rsid w:val="0067371B"/>
    <w:rsid w:val="006971AC"/>
    <w:rsid w:val="006E73D1"/>
    <w:rsid w:val="00743A9A"/>
    <w:rsid w:val="007C71DA"/>
    <w:rsid w:val="007D0D8D"/>
    <w:rsid w:val="007E448F"/>
    <w:rsid w:val="00806B08"/>
    <w:rsid w:val="008A3621"/>
    <w:rsid w:val="0093794E"/>
    <w:rsid w:val="00961972"/>
    <w:rsid w:val="00997274"/>
    <w:rsid w:val="009B2D13"/>
    <w:rsid w:val="009F0E04"/>
    <w:rsid w:val="00A77289"/>
    <w:rsid w:val="00A954AB"/>
    <w:rsid w:val="00AB0B39"/>
    <w:rsid w:val="00AF11A3"/>
    <w:rsid w:val="00B62B3D"/>
    <w:rsid w:val="00C230BC"/>
    <w:rsid w:val="00C32A97"/>
    <w:rsid w:val="00C36E5F"/>
    <w:rsid w:val="00C67562"/>
    <w:rsid w:val="00D40B9B"/>
    <w:rsid w:val="00D56FE7"/>
    <w:rsid w:val="00D9485D"/>
    <w:rsid w:val="00DA7395"/>
    <w:rsid w:val="00DB6AEE"/>
    <w:rsid w:val="00E24A97"/>
    <w:rsid w:val="00F9742E"/>
    <w:rsid w:val="00FA7783"/>
    <w:rsid w:val="00FB37F0"/>
    <w:rsid w:val="00FE78BB"/>
    <w:rsid w:val="01A860F7"/>
    <w:rsid w:val="032551A9"/>
    <w:rsid w:val="092E1B06"/>
    <w:rsid w:val="1889027C"/>
    <w:rsid w:val="21014EFA"/>
    <w:rsid w:val="2F080BCC"/>
    <w:rsid w:val="343F3FC1"/>
    <w:rsid w:val="4DB3691F"/>
    <w:rsid w:val="51436173"/>
    <w:rsid w:val="5F1F13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7"/>
    <w:semiHidden/>
    <w:unhideWhenUsed/>
    <w:uiPriority w:val="99"/>
    <w:rPr>
      <w:sz w:val="18"/>
      <w:szCs w:val="18"/>
    </w:rPr>
  </w:style>
  <w:style w:type="paragraph" w:styleId="3">
    <w:name w:val="footer"/>
    <w:basedOn w:val="1"/>
    <w:link w:val="10"/>
    <w:semiHidden/>
    <w:unhideWhenUsed/>
    <w:uiPriority w:val="99"/>
    <w:pPr>
      <w:tabs>
        <w:tab w:val="center" w:pos="4153"/>
        <w:tab w:val="right" w:pos="8306"/>
      </w:tabs>
      <w:snapToGrid w:val="0"/>
      <w:jc w:val="left"/>
    </w:pPr>
    <w:rPr>
      <w:sz w:val="18"/>
      <w:szCs w:val="18"/>
    </w:rPr>
  </w:style>
  <w:style w:type="paragraph" w:styleId="4">
    <w:name w:val="header"/>
    <w:basedOn w:val="1"/>
    <w:link w:val="9"/>
    <w:semiHidden/>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批注框文本 Char"/>
    <w:basedOn w:val="5"/>
    <w:link w:val="2"/>
    <w:semiHidden/>
    <w:uiPriority w:val="99"/>
    <w:rPr>
      <w:sz w:val="18"/>
      <w:szCs w:val="18"/>
    </w:rPr>
  </w:style>
  <w:style w:type="paragraph" w:styleId="8">
    <w:name w:val="List Paragraph"/>
    <w:basedOn w:val="1"/>
    <w:qFormat/>
    <w:uiPriority w:val="34"/>
    <w:pPr>
      <w:ind w:firstLine="420" w:firstLineChars="200"/>
    </w:pPr>
  </w:style>
  <w:style w:type="character" w:customStyle="1" w:styleId="9">
    <w:name w:val="页眉 Char"/>
    <w:basedOn w:val="5"/>
    <w:link w:val="4"/>
    <w:semiHidden/>
    <w:uiPriority w:val="99"/>
    <w:rPr>
      <w:sz w:val="18"/>
      <w:szCs w:val="18"/>
    </w:rPr>
  </w:style>
  <w:style w:type="character" w:customStyle="1" w:styleId="10">
    <w:name w:val="页脚 Char"/>
    <w:basedOn w:val="5"/>
    <w:link w:val="3"/>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213</Words>
  <Characters>1215</Characters>
  <Lines>10</Lines>
  <Paragraphs>2</Paragraphs>
  <TotalTime>11</TotalTime>
  <ScaleCrop>false</ScaleCrop>
  <LinksUpToDate>false</LinksUpToDate>
  <CharactersWithSpaces>1426</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2018-10-02T02:03:00Z</dcterms:created>
  <dc:creator>PC</dc:creator>
  <cp:lastModifiedBy>旭东</cp:lastModifiedBy>
  <dcterms:modified xsi:type="dcterms:W3CDTF">2018-10-10T10:44:06Z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